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sz w:val="22"/>
          <w:szCs w:val="22"/>
          <w:u w:val="single"/>
        </w:rPr>
        <w:t>ΤΕΧΝΙΚΕΣ ΠΡΟΔΙΑΓΡΑΦΕΣ ΤΡΟΦΙΜΩΝ</w:t>
      </w:r>
    </w:p>
    <w:p>
      <w:pPr>
        <w:pStyle w:val="Normal"/>
        <w:jc w:val="both"/>
        <w:rPr>
          <w:rFonts w:ascii="Arial" w:hAnsi="Arial" w:cs="Arial"/>
          <w:b/>
          <w:b/>
          <w:bCs/>
          <w:sz w:val="22"/>
          <w:szCs w:val="22"/>
          <w:u w:val="single"/>
        </w:rPr>
      </w:pPr>
      <w:r>
        <w:rPr>
          <w:rFonts w:cs="Arial" w:ascii="Arial" w:hAnsi="Arial"/>
          <w:b/>
          <w:bCs/>
          <w:sz w:val="22"/>
          <w:szCs w:val="22"/>
          <w:u w:val="single"/>
        </w:rPr>
      </w:r>
    </w:p>
    <w:p>
      <w:pPr>
        <w:pStyle w:val="Normal"/>
        <w:jc w:val="both"/>
        <w:rPr/>
      </w:pPr>
      <w:r>
        <w:rPr>
          <w:rFonts w:eastAsia="Calibri" w:cs="Arial" w:ascii="Arial" w:hAnsi="Arial" w:eastAsiaTheme="minorHAnsi"/>
          <w:b/>
          <w:bCs/>
          <w:color w:val="355269"/>
          <w:kern w:val="0"/>
          <w:sz w:val="22"/>
          <w:szCs w:val="22"/>
          <w:highlight w:val="lightGray"/>
          <w:u w:val="none"/>
          <w:lang w:val="el-GR" w:eastAsia="en-US" w:bidi="ar-SA"/>
        </w:rPr>
        <w:t xml:space="preserve">Τμήμα 1. ΕΙΔΗ ΠΑΝΤΟΠΩΛΕΙΟΥ- ΓΕΝΙΚΑ ΕΙΔΗ </w:t>
      </w:r>
    </w:p>
    <w:p>
      <w:pPr>
        <w:pStyle w:val="Normal"/>
        <w:jc w:val="both"/>
        <w:rPr>
          <w:rFonts w:ascii="Arial" w:hAnsi="Arial" w:cs="Arial"/>
          <w:sz w:val="22"/>
          <w:szCs w:val="22"/>
        </w:rPr>
      </w:pPr>
      <w:r>
        <w:rPr>
          <w:rFonts w:cs="Arial" w:ascii="Arial" w:hAnsi="Arial"/>
          <w:sz w:val="22"/>
          <w:szCs w:val="22"/>
        </w:rPr>
      </w:r>
    </w:p>
    <w:tbl>
      <w:tblPr>
        <w:tblW w:w="8391"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47"/>
        <w:gridCol w:w="7143"/>
      </w:tblGrid>
      <w:tr>
        <w:trPr/>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cs="Tahoma"/>
                <w:b/>
                <w:b/>
                <w:sz w:val="18"/>
                <w:szCs w:val="18"/>
              </w:rPr>
            </w:pPr>
            <w:r>
              <w:rPr>
                <w:rFonts w:cs="Tahoma" w:ascii="Arial" w:hAnsi="Arial"/>
                <w:b/>
                <w:sz w:val="18"/>
                <w:szCs w:val="18"/>
              </w:rPr>
              <w:t>Α/Α</w:t>
            </w:r>
          </w:p>
        </w:tc>
        <w:tc>
          <w:tcPr>
            <w:tcW w:w="71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cs="Tahoma"/>
                <w:b/>
                <w:b/>
                <w:sz w:val="18"/>
                <w:szCs w:val="18"/>
              </w:rPr>
            </w:pPr>
            <w:r>
              <w:rPr>
                <w:rFonts w:cs="Tahoma" w:ascii="Arial" w:hAnsi="Arial"/>
                <w:b/>
                <w:sz w:val="18"/>
                <w:szCs w:val="18"/>
              </w:rPr>
              <w:t>ΠΕΡΙΓΡΑΦΗ</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ΑΛΕΥΡΙ ΓΙΑ ΌΛΕΣ ΤΙΣ ΧΡΗΣΕΙΣ 1  kg</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2</w:t>
            </w:r>
          </w:p>
        </w:tc>
        <w:tc>
          <w:tcPr>
            <w:tcW w:w="7143"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ΜΑΡΓΑΡΙΝΗ   ΣΕ ΣΥΣΚΕΥΑΣΙΑ ΤΩΝ 250 gr</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ΜΑΡΓΑΡΙΝΗ ΑΤΟΜΙΚΗ ΜΕΡΙΔΑ 10 g</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ΖΑΧΑΡΗ    ΕΛΛΗΝΙΚΗ 1kg</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ΚΟΡΝ ΦΛΑΟΥΕΡ   200 gr</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trike w:val="false"/>
                <w:dstrike w:val="false"/>
                <w:sz w:val="18"/>
                <w:szCs w:val="18"/>
              </w:rPr>
              <w:t>ΜΑΚΑΡΟΝΙΑ  Νο6 ΣΕ ΣΥΣΚΕΥΑΣΙΑ  ΤΩΝ 500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ΜΑΚΑΡΟΝΑΚΙ ΚΟΦΤΟ ΜΕΤΡΙΟ   </w:t>
            </w:r>
            <w:r>
              <w:rPr>
                <w:rFonts w:cs="Tahoma" w:ascii="Arial" w:hAnsi="Arial"/>
                <w:strike w:val="false"/>
                <w:dstrike w:val="false"/>
                <w:sz w:val="18"/>
                <w:szCs w:val="18"/>
              </w:rPr>
              <w:t>ΣΕ ΣΥΣΚΕΥΑΣΙΑ  ΤΩΝ 500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8</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ΜΑΚΑΡΟΝΙ ΓΙΑ ΠΑΣΤΙΤΣΙΟ Σ</w:t>
            </w:r>
            <w:r>
              <w:rPr>
                <w:rFonts w:cs="Tahoma" w:ascii="Arial" w:hAnsi="Arial"/>
                <w:strike w:val="false"/>
                <w:dstrike w:val="false"/>
                <w:sz w:val="18"/>
                <w:szCs w:val="18"/>
              </w:rPr>
              <w:t>Ε ΣΥΣΚΕΥΑΣΙΑ  ΤΩΝ 500 γρ.</w:t>
            </w:r>
            <w:r>
              <w:rPr>
                <w:rFonts w:cs="Tahoma" w:ascii="Arial" w:hAnsi="Arial"/>
                <w:sz w:val="18"/>
                <w:szCs w:val="18"/>
              </w:rPr>
              <w:t xml:space="preserve">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ΚΡΙΘΑΡΑΚΙ ΜΕΤΡΙΟ  ΣΕ ΣΥΣΚΕΥΑΣΙΑ ΤΩΝ 500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10</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ΦΙΔΕΣ ΣΕ ΣΥΣΚΕΥΑΣΙΑ ΤΩΝ 500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ΜΑΡΜΕΛΑΔΑ ΑΤΟΜΙΚΗ    20gr</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12</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ΧΑΜΟΜΗΛΙ  ΣΕ ΑΤΟΜΙΚΗ ΣΥΣΚΕΥΑΣΙΑ ΤΩΝ 1,5 γρ ΣΕ ΦΑΚΕΛΑΚΙ</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ΤΣΑΙ ΣΕ ΑΤΟΜΙΚΗ ΣΥΣΚΕΥΑΣΙΑ ΤΩΝ 1,5 γρ ΣΕ ΦΑΚΕΛΑΚΙ</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ΞΥΔΙ   400γρ.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ΠΟΥΡΕΣ ΠΑΤΑΤΑΣ  ΣΕ ΣΥΣΚΕΥΑΣΙΑ  5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ΡΥΖΙ ΓΛΑΣΕ ΣΕ ΣΥΣΚΕΥΑΣΙΑ  5  ΚΙΛΩΝ. Η 10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ΡΥΖΙ </w:t>
            </w:r>
            <w:r>
              <w:rPr>
                <w:rFonts w:cs="Tahoma" w:ascii="Arial" w:hAnsi="Arial"/>
                <w:sz w:val="18"/>
                <w:szCs w:val="18"/>
                <w:lang w:val="en-US"/>
              </w:rPr>
              <w:t>BONNET</w:t>
            </w:r>
            <w:r>
              <w:rPr>
                <w:rFonts w:cs="Tahoma" w:ascii="Arial" w:hAnsi="Arial"/>
                <w:sz w:val="18"/>
                <w:szCs w:val="18"/>
              </w:rPr>
              <w:t xml:space="preserve"> ΣΕ ΣΥΣΚΕΥΑΣΙΑ  5  ΚΙΛΩΝ.-10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18</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ΚΟΜΠΟΣΤΑ ΡΟΔΑΚΙΝΟ 1 κιλού</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lang w:val="en-US"/>
              </w:rPr>
            </w:pPr>
            <w:r>
              <w:rPr>
                <w:rFonts w:cs="Tahoma" w:ascii="Arial" w:hAnsi="Arial"/>
                <w:sz w:val="18"/>
                <w:szCs w:val="18"/>
                <w:lang w:val="en-US"/>
              </w:rPr>
              <w:t>19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ΤΟΜΑΤΟΠΟΛΤΟΣ συσκ. 1/2 kg συμπ.28-30%</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20</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ΤΟΜΑΤΑΚΙ αποφλοιωμένο συσκ.  1/2 kg</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rFonts w:ascii="Arial" w:hAnsi="Arial" w:cs="Tahoma"/>
                <w:sz w:val="18"/>
                <w:szCs w:val="18"/>
                <w:lang w:val="en-US"/>
              </w:rPr>
            </w:pPr>
            <w:r>
              <w:rPr>
                <w:rFonts w:cs="Tahoma" w:ascii="Arial" w:hAnsi="Arial"/>
                <w:sz w:val="18"/>
                <w:szCs w:val="18"/>
                <w:lang w:val="en-US"/>
              </w:rPr>
              <w:t>21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ΤΥΡΙ ΦΕΤΑ  </w:t>
            </w:r>
            <w:r>
              <w:rPr>
                <w:rFonts w:cs="Tahoma" w:ascii="Arial" w:hAnsi="Arial"/>
                <w:sz w:val="18"/>
                <w:szCs w:val="18"/>
                <w:lang w:val="en-US"/>
              </w:rPr>
              <w:t xml:space="preserve"> </w:t>
            </w:r>
            <w:r>
              <w:rPr>
                <w:rFonts w:cs="Tahoma" w:ascii="Arial" w:hAnsi="Arial"/>
                <w:sz w:val="18"/>
                <w:szCs w:val="18"/>
                <w:lang w:val="el-GR"/>
              </w:rPr>
              <w:t>ΠΟΠ</w:t>
            </w:r>
            <w:r>
              <w:rPr>
                <w:rFonts w:cs="Tahoma" w:ascii="Arial" w:hAnsi="Arial"/>
                <w:sz w:val="18"/>
                <w:szCs w:val="18"/>
              </w:rPr>
              <w:t xml:space="preserve"> ΕΛΛΗΝΙΚΗ ΣΕ ΣΥΣΚΕΥΑΣΙΑ  ΤΟΥ 5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lang w:val="en-US"/>
              </w:rPr>
            </w:pPr>
            <w:r>
              <w:rPr>
                <w:rFonts w:cs="Tahoma" w:ascii="Arial" w:hAnsi="Arial"/>
                <w:sz w:val="18"/>
                <w:szCs w:val="18"/>
                <w:lang w:val="en-US"/>
              </w:rPr>
              <w:t>22</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ΜΥΖΗΘΡΑ  ΣΕ ΣΥΣΚΕΥΑΣΙΑ  ΤΩΝ  500 ΓΡΑΜΜΑΡΙΩΝ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lang w:val="el-GR"/>
              </w:rPr>
            </w:pPr>
            <w:r>
              <w:rPr>
                <w:rFonts w:cs="Tahoma" w:ascii="Arial" w:hAnsi="Arial"/>
                <w:sz w:val="18"/>
                <w:szCs w:val="18"/>
                <w:lang w:val="el-GR"/>
              </w:rPr>
              <w:t>23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ΤΥΡΙ  ΗΜΙΣΚΛΗΡΟ  ΤΥΠΟΥ </w:t>
            </w:r>
            <w:r>
              <w:rPr>
                <w:rFonts w:cs="Tahoma" w:ascii="Arial" w:hAnsi="Arial"/>
                <w:sz w:val="18"/>
                <w:szCs w:val="18"/>
                <w:lang w:val="en-US"/>
              </w:rPr>
              <w:t xml:space="preserve">EDAM </w:t>
            </w:r>
            <w:r>
              <w:rPr>
                <w:rFonts w:cs="Tahoma" w:ascii="Arial" w:hAnsi="Arial"/>
                <w:sz w:val="18"/>
                <w:szCs w:val="18"/>
                <w:lang w:val="el-GR"/>
              </w:rPr>
              <w:t>ΣΕ ΜΠΑΣΤΟΥΝΙ  3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lang w:val="en-US"/>
              </w:rPr>
              <w:t>2</w:t>
            </w:r>
            <w:r>
              <w:rPr>
                <w:rFonts w:cs="Tahoma" w:ascii="Arial" w:hAnsi="Arial"/>
                <w:sz w:val="18"/>
                <w:szCs w:val="18"/>
                <w:lang w:val="el-GR"/>
              </w:rPr>
              <w:t>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ΦΡΥΓΑΝΙΕΣ ΣΙΤΟΥ συσκ. 2 τεμαχίων ατομική (16ΓΡ).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lang w:val="el-GR"/>
              </w:rPr>
              <w:t>25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ΑΡΤΥΜΑ ΛΕΜΟΝΙΟΥ  330γρ.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lang w:val="el-GR"/>
              </w:rPr>
              <w:t>26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ΑΥΓΑ ΦΡΕΣΚΑ ΑΝΩ ΤΩΝ 53-63 gr</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lang w:val="el-GR"/>
              </w:rPr>
              <w:t>27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ΚΑΦΕΣ  100γρ. ΕΛΛΗΝΙΚΟΣ</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lang w:val="el-GR"/>
              </w:rPr>
              <w:t>28</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ΝΕΡΑ ΕΜΦΙΑΛΩΜΕΝΑ 1,5 ΛΙΤΡOY</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pPr>
            <w:r>
              <w:rPr/>
              <w:t>29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pPr>
            <w:r>
              <w:rPr>
                <w:rFonts w:cs="Tahoma" w:ascii="Arial" w:hAnsi="Arial"/>
                <w:sz w:val="18"/>
                <w:szCs w:val="18"/>
              </w:rPr>
              <w:t>ΝΕΡΑ ΕΜΦΙΑΛΩΜΕΝΑ 0,5 ΛΙΤΡOY</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pPr>
            <w:r>
              <w:rPr>
                <w:rFonts w:cs="Tahoma" w:ascii="Arial" w:hAnsi="Arial"/>
                <w:sz w:val="18"/>
                <w:szCs w:val="18"/>
                <w:lang w:val="el-GR"/>
              </w:rPr>
              <w:t>30</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b w:val="false"/>
                <w:b w:val="false"/>
                <w:bCs w:val="false"/>
                <w:sz w:val="18"/>
                <w:szCs w:val="18"/>
              </w:rPr>
            </w:pPr>
            <w:r>
              <w:rPr>
                <w:rFonts w:cs="Tahoma" w:ascii="Arial" w:hAnsi="Arial"/>
                <w:b w:val="false"/>
                <w:bCs w:val="false"/>
                <w:sz w:val="18"/>
                <w:szCs w:val="18"/>
              </w:rPr>
              <w:t>ΦΑΚΕΣ ΣΕ ΣΥΣΚΕΥΑΣΙΑ ΤΩΝ  5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31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b w:val="false"/>
                <w:b w:val="false"/>
                <w:bCs w:val="false"/>
                <w:sz w:val="18"/>
                <w:szCs w:val="18"/>
              </w:rPr>
            </w:pPr>
            <w:r>
              <w:rPr>
                <w:rFonts w:cs="Tahoma" w:ascii="Arial" w:hAnsi="Arial"/>
                <w:b w:val="false"/>
                <w:bCs w:val="false"/>
                <w:sz w:val="18"/>
                <w:szCs w:val="18"/>
              </w:rPr>
              <w:t>ΦΑΣΟΛΙΑ ΞΕΡΑ ΣΕ ΣΥΣΚΕΥΑΣΙΑ ΤΩΝ  5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n-US"/>
              </w:rPr>
              <w:t>32</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b w:val="false"/>
                <w:b w:val="false"/>
                <w:bCs w:val="false"/>
                <w:sz w:val="18"/>
                <w:szCs w:val="18"/>
              </w:rPr>
            </w:pPr>
            <w:r>
              <w:rPr>
                <w:rFonts w:cs="Tahoma" w:ascii="Arial" w:hAnsi="Arial"/>
                <w:b w:val="false"/>
                <w:bCs w:val="false"/>
                <w:sz w:val="18"/>
                <w:szCs w:val="18"/>
              </w:rPr>
              <w:t>ΦΑΣΟΛΙΑ ΓΙΓΑΝΤΕΣ ΣΕ ΣΥΣΚΕΥΑΣΙΑ ΤΩΝ  5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33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b w:val="false"/>
                <w:b w:val="false"/>
                <w:bCs w:val="false"/>
                <w:sz w:val="18"/>
                <w:szCs w:val="18"/>
              </w:rPr>
            </w:pPr>
            <w:r>
              <w:rPr>
                <w:rFonts w:cs="Tahoma" w:ascii="Arial" w:hAnsi="Arial"/>
                <w:b w:val="false"/>
                <w:bCs w:val="false"/>
                <w:sz w:val="18"/>
                <w:szCs w:val="18"/>
              </w:rPr>
              <w:t>ΡΕΒΥΘΙΑ   ΣΕ ΣΥΣΚΕΥΑΣΙΑ ΤΩΝ  5  ΚΙΛΩΝ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34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ΓΑΛΑ ΕΒΑΠΟΡΕ  LIGHT 400 ML</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n-US"/>
              </w:rPr>
              <w:t>35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ΔΗΜΗΤΡΙΑΚΑ (CORN FLAKES) 1 ΚΙΛΟ</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36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ΤΡΑΧΑΝΑΣ ΓΛΥΚΟΣ ΣΕ ΣΥΣΚΕΥΑΣΙΑ ΤΩΝ 500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rPr>
              <w:t>37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trike w:val="false"/>
                <w:dstrike w:val="false"/>
                <w:sz w:val="18"/>
                <w:szCs w:val="18"/>
              </w:rPr>
              <w:t xml:space="preserve">ΣΙΜΙΓΔΑΛΙ ΧΟΝΔΡΟ 500 γρ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rPr>
              <w:t xml:space="preserve">38 </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ΑΛΑΤΙ  ΣΕ ΣΥΣΚΕΥΑΣΙΑ ΤΩΝ 500ΓΡ.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39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ΜΑΥΡΟ ΠΙΠΕΡΙ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n-US"/>
              </w:rPr>
              <w:t>4</w:t>
            </w:r>
            <w:r>
              <w:rPr>
                <w:rFonts w:cs="Tahoma" w:ascii="Arial" w:hAnsi="Arial"/>
                <w:sz w:val="18"/>
                <w:szCs w:val="18"/>
                <w:lang w:val="el-GR"/>
              </w:rPr>
              <w:t>0</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ΖΕΛΕ (ΟΛΕΣ ΤΙΣ ΓΕΥΣΕΙΣ) συσκευασία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ΚΑΝΕΛΑ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42</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ΒΑΦΗ ΑΥΓΩΝ ΣΕ ΣΥΣΚΕΥΑΣΙΑ ΓΙΑ ΒΑΦΗ 40-50 ΑΥΓΩΝ</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ΜΠΑΧΑΡΙ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ΦΥΛΛΑ ΔΑΦΝΗΣ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ΤΑΡΑΜΑΣ ΣΕ ΣΥΣΚΕΥΑΣΙΑ ΤΩΝ 250 ΓΡΑΜ.</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ΡΙΓΑΝΗ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ΕΛΙΕΣ ΒΡΩΣΙΜΕΣ ΤΥΠΟΥ ΚΑΛΑΜΩΝ ΣΕ ΣΥΣΚΕΥΑΣΙΑ ΤΟΥ 1 ΚΙΛΟΥ.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48</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ΤΟΥΡΣΙ (ΔΙΑΦΟΡΑ) ΣΕ ΣΥΣΚΕΥΑΣΙΑ ΤΟΥ 1 ΚΙΛΟΥ</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49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pPr>
            <w:r>
              <w:rPr>
                <w:rFonts w:cs="Tahoma" w:ascii="Arial" w:hAnsi="Arial"/>
                <w:sz w:val="18"/>
                <w:szCs w:val="18"/>
              </w:rPr>
              <w:t xml:space="preserve">ΜΠΙΣΚΟΤΑ (ΤΥΠΟΥ ΠΤΙ ΜΠΕΡ) ΣΕ ΣΥΣΚΕΥΑΣΙΑ ΤΩΝ 225 ΓΡΑΜ.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50</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0" w:right="284" w:hanging="0"/>
              <w:jc w:val="center"/>
              <w:rPr>
                <w:rFonts w:ascii="Arial" w:hAnsi="Arial"/>
                <w:sz w:val="18"/>
                <w:szCs w:val="18"/>
              </w:rPr>
            </w:pPr>
            <w:r>
              <w:rPr>
                <w:rFonts w:cs="Tahoma" w:ascii="Arial" w:hAnsi="Arial"/>
                <w:sz w:val="18"/>
                <w:szCs w:val="18"/>
              </w:rPr>
              <w:t xml:space="preserve">ΒΑΝΙΛΙΝΗ ΣΕ ΣΥΣΚΕΥΑΣΙΑ ΤΩΝ 5 ΤΕΜΑΧΙΩΝ (0,3 γρ/τμχ)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51</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ΚΟΥΒΕΡΤΟΥΡΑ ΜΕ 72%  ΚΑΚΑΟ ΣΕ  ΣΥΣΚΕΥΑΣΙΑ ΤΩΝ 125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52</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ΜΠΕΙΚΙΝ ΠΑΟΥΝΤΕΡ (</w:t>
            </w:r>
            <w:r>
              <w:rPr>
                <w:rFonts w:cs="Tahoma" w:ascii="Arial" w:hAnsi="Arial"/>
                <w:sz w:val="18"/>
                <w:szCs w:val="18"/>
                <w:lang w:val="en-US"/>
              </w:rPr>
              <w:t xml:space="preserve">BAKING POWDER) </w:t>
            </w:r>
            <w:r>
              <w:rPr>
                <w:rFonts w:cs="Tahoma" w:ascii="Arial" w:hAnsi="Arial"/>
                <w:sz w:val="18"/>
                <w:szCs w:val="18"/>
                <w:lang w:val="el-GR"/>
              </w:rPr>
              <w:t>ΣΕ ΣΥΣΚΕΥΑΣΙΑ ΤΩΝ 200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53</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ΦΥΛΛΟ ΚΡΟΥΣΤΑΣ ΣΕ ΣΥΣΚΕΥΑΣΙΑ ΤΩΝ 450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54</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ΜΟΥΣΤΑΡΔΑ   ΑΠΑΛΗ ΣΕ ΣΥΣΚΕΥΑΣΙΑ ΤΩΝ 1000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55</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ΜΟΣΧΟΚΑΡΥΔΟ ΣΕ ΣΥΣΚΕΥΑΣΙΑ ΤΩΝ 1000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56</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ΠΑΠΡΙΚΑ ΓΛΥΚΙΑ ΣΕ ΣΥΣΚΕΥΑΣΙΑ ΤΩΝ 1000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57</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ΚΥΜΙΝΟ ΣΕ ΣΥΣΚΕΥΑΣΙΑ ΤΩΝ 1000 ΓΡ.</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58</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sz w:val="18"/>
                <w:szCs w:val="18"/>
              </w:rPr>
            </w:pPr>
            <w:r>
              <w:rPr>
                <w:rFonts w:cs="Tahoma" w:ascii="Arial" w:hAnsi="Arial"/>
                <w:sz w:val="18"/>
                <w:szCs w:val="18"/>
              </w:rPr>
              <w:t xml:space="preserve">ΠΑΡΙΖΑΚΙ ΒΡΑΣΤΟ ΣΕ ΣΥΣΚΕΥΑΣΙΑ ΤΩΝ 500 ΓΡ. </w:t>
            </w:r>
          </w:p>
        </w:tc>
      </w:tr>
      <w:tr>
        <w:trPr/>
        <w:tc>
          <w:tcPr>
            <w:tcW w:w="1247"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napToGrid w:val="false"/>
              <w:spacing w:before="0" w:after="160"/>
              <w:ind w:left="284" w:right="284" w:hanging="0"/>
              <w:jc w:val="center"/>
              <w:rPr/>
            </w:pPr>
            <w:r>
              <w:rPr>
                <w:rFonts w:cs="Tahoma" w:ascii="Arial" w:hAnsi="Arial"/>
                <w:sz w:val="18"/>
                <w:szCs w:val="18"/>
                <w:lang w:val="el-GR"/>
              </w:rPr>
              <w:t>59</w:t>
            </w:r>
          </w:p>
        </w:tc>
        <w:tc>
          <w:tcPr>
            <w:tcW w:w="7143" w:type="dxa"/>
            <w:tcBorders>
              <w:top w:val="single" w:sz="4" w:space="0" w:color="000000"/>
              <w:left w:val="single" w:sz="4" w:space="0" w:color="000000"/>
              <w:bottom w:val="single" w:sz="4" w:space="0" w:color="000000"/>
              <w:insideH w:val="single" w:sz="4" w:space="0" w:color="000000"/>
            </w:tcBorders>
            <w:shd w:fill="FFFFFF" w:val="clear"/>
            <w:tcMar>
              <w:top w:w="55" w:type="dxa"/>
              <w:bottom w:w="55" w:type="dxa"/>
            </w:tcMar>
            <w:vAlign w:val="center"/>
          </w:tcPr>
          <w:p>
            <w:pPr>
              <w:pStyle w:val="Normal"/>
              <w:spacing w:before="0" w:after="160"/>
              <w:ind w:left="284" w:right="284" w:hanging="0"/>
              <w:jc w:val="center"/>
              <w:rPr>
                <w:rFonts w:ascii="Arial" w:hAnsi="Arial" w:cs="Tahoma"/>
                <w:sz w:val="18"/>
                <w:szCs w:val="18"/>
              </w:rPr>
            </w:pPr>
            <w:r>
              <w:rPr>
                <w:rFonts w:cs="Tahoma" w:ascii="Arial" w:hAnsi="Arial"/>
                <w:sz w:val="18"/>
                <w:szCs w:val="18"/>
              </w:rPr>
              <w:t>ΚΡΕΜΑ ΓΑΛΑΚΤΟΣ  ΠΛΗΡΗΣ 35% ΣΕ ΣΥΣΚΕΥΑΣΙΑ ΤΟΥ 1 ΚΙΛΟΥ.</w:t>
            </w:r>
          </w:p>
        </w:tc>
      </w:tr>
    </w:tbl>
    <w:p>
      <w:pPr>
        <w:pStyle w:val="Normal"/>
        <w:rPr/>
      </w:pPr>
      <w:r>
        <w:rPr/>
      </w:r>
    </w:p>
    <w:p>
      <w:pPr>
        <w:pStyle w:val="Normal"/>
        <w:widowControl/>
        <w:suppressAutoHyphens w:val="true"/>
        <w:bidi w:val="0"/>
        <w:spacing w:lineRule="auto" w:line="259" w:before="0" w:after="160"/>
        <w:ind w:left="0" w:right="0" w:hanging="0"/>
        <w:jc w:val="both"/>
        <w:rPr/>
      </w:pPr>
      <w:r>
        <w:rPr>
          <w:rFonts w:cs="Arial" w:ascii="Arial" w:hAnsi="Arial"/>
          <w:b/>
          <w:bCs/>
          <w:sz w:val="22"/>
          <w:szCs w:val="22"/>
        </w:rPr>
        <w:t>Α. ΠΟΙΟΤΗΤΑ ΚΑΙ ΧΑΡΑΚΤΗΡΙΣΤΙΚΕΣ ΙΔΙΟΤΗΤΕΣ ΤΡΟΦΙΜΩΝ, ΠΟΤΩΝ ΚΑΙ ΣΥΝΑΦΩΝ ΠΡΟΪΟΝΤΩΝ - ΕΙΔΗ ΠΑΝΤΟΠΩΛΕΙΟΥ</w:t>
      </w:r>
    </w:p>
    <w:p>
      <w:pPr>
        <w:pStyle w:val="Normal"/>
        <w:widowControl/>
        <w:suppressAutoHyphens w:val="true"/>
        <w:bidi w:val="0"/>
        <w:spacing w:lineRule="auto" w:line="259" w:before="0" w:after="160"/>
        <w:ind w:left="0" w:right="0" w:hanging="0"/>
        <w:jc w:val="both"/>
        <w:rPr>
          <w:rFonts w:ascii="Arial" w:hAnsi="Arial" w:cs="Arial"/>
          <w:sz w:val="22"/>
          <w:szCs w:val="22"/>
        </w:rPr>
      </w:pPr>
      <w:r>
        <w:rPr>
          <w:rFonts w:cs="Arial" w:ascii="Arial" w:hAnsi="Arial"/>
          <w:sz w:val="22"/>
          <w:szCs w:val="22"/>
        </w:rPr>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Να έχουν παραχθεί σύμφωνα με τις ισχύουσες Κοινοτικές Κτηνιατρικές και Υγειονομικές διατάξεις.</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Όλα τα είδη να είναι επώνυμα, τυποποιημένα σε αεροστεγείς συσκευασίες και να αναγράφεται η Εμπορική τους Ονομασία.</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Να μην έχουν παρασκευασθεί με γενετικά τροποποιημένα υλικά Κανονισμός 1829/2003, σχετικά με την ιχνηλασιμότητα και την επισήμανση γενετικώς τροποποιημένων οργανισμών.</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Να μην περιέχουν τεχνητή χρώση, άρωμα ή προσθήκη οργανικής ή ανόργανης ουσίας.</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Οι συσκευασίες να είναι ακέραιες όπου θα αναγράφονται οι 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καρκινογόνες ουσίες, οι οποίες θα είναι σύμφωνα με τις κτηνιατρικές και υγειονομικές διατάξεις.</w:t>
      </w:r>
    </w:p>
    <w:p>
      <w:pPr>
        <w:pStyle w:val="Normal"/>
        <w:numPr>
          <w:ilvl w:val="0"/>
          <w:numId w:val="3"/>
        </w:numPr>
        <w:tabs>
          <w:tab w:val="clear" w:pos="709"/>
        </w:tabs>
        <w:ind w:left="0" w:right="0" w:hanging="0"/>
        <w:jc w:val="both"/>
        <w:rPr>
          <w:rFonts w:ascii="Arial" w:hAnsi="Arial"/>
          <w:sz w:val="22"/>
          <w:szCs w:val="22"/>
        </w:rPr>
      </w:pPr>
      <w:r>
        <w:rPr>
          <w:rFonts w:cs="Arial" w:ascii="Arial" w:hAnsi="Arial"/>
          <w:sz w:val="22"/>
          <w:szCs w:val="22"/>
        </w:rPr>
        <w:t>Στα προσυσκευασμένα τρόφιμα, σύμφωνα με την υπ’ Αριθμ. Α2-718/28-7-2014 ΦΕΚ Β 2090/31-7- 2014 Κωδικοποίηση Κανόνων Διακίνησης και Εμπορίας Προϊόντων και Παροχής Υπηρεσιών που προορίζονται να διατεθούν, ως έχουν, στον τελικό καταναλωτή καθώς και σε αυτά που διατίθενται σε εστιατόρια, νοσοκομεία, καντίνες και άλλες παρόμοιες μονάδες ομαδικής εστίασης, πρέπει να αναγράφονται οι ενδείξεις με ευδιάκριτα και ανεξίτηλα γράμματα, στην ελληνική γλώσσα:</w:t>
      </w:r>
    </w:p>
    <w:p>
      <w:pPr>
        <w:pStyle w:val="Normal"/>
        <w:numPr>
          <w:ilvl w:val="0"/>
          <w:numId w:val="4"/>
        </w:numPr>
        <w:ind w:left="567" w:right="0" w:hanging="0"/>
        <w:jc w:val="both"/>
        <w:rPr>
          <w:rFonts w:ascii="Arial" w:hAnsi="Arial"/>
          <w:sz w:val="22"/>
          <w:szCs w:val="22"/>
        </w:rPr>
      </w:pPr>
      <w:r>
        <w:rPr>
          <w:rFonts w:cs="Arial" w:ascii="Arial" w:hAnsi="Arial"/>
          <w:sz w:val="22"/>
          <w:szCs w:val="22"/>
        </w:rPr>
        <w:t>Η ονομασία πώλησης του τροφίμου.</w:t>
      </w:r>
    </w:p>
    <w:p>
      <w:pPr>
        <w:pStyle w:val="Normal"/>
        <w:numPr>
          <w:ilvl w:val="0"/>
          <w:numId w:val="4"/>
        </w:numPr>
        <w:ind w:left="567" w:right="0" w:hanging="0"/>
        <w:jc w:val="both"/>
        <w:rPr>
          <w:rFonts w:ascii="Arial" w:hAnsi="Arial"/>
          <w:sz w:val="22"/>
          <w:szCs w:val="22"/>
        </w:rPr>
      </w:pPr>
      <w:r>
        <w:rPr>
          <w:rFonts w:cs="Arial" w:ascii="Arial" w:hAnsi="Arial"/>
          <w:sz w:val="22"/>
          <w:szCs w:val="22"/>
        </w:rPr>
        <w:t>Ο κατάλογος των συστατικών του, τα οποία πρέπει να αναγράφονται κατά σειρά ελαττούμενης περιεκτικότητας.</w:t>
      </w:r>
    </w:p>
    <w:p>
      <w:pPr>
        <w:pStyle w:val="Normal"/>
        <w:numPr>
          <w:ilvl w:val="0"/>
          <w:numId w:val="4"/>
        </w:numPr>
        <w:ind w:left="567" w:right="0" w:hanging="0"/>
        <w:jc w:val="both"/>
        <w:rPr>
          <w:rFonts w:ascii="Arial" w:hAnsi="Arial"/>
          <w:sz w:val="22"/>
          <w:szCs w:val="22"/>
        </w:rPr>
      </w:pPr>
      <w:r>
        <w:rPr>
          <w:rFonts w:cs="Arial" w:ascii="Arial" w:hAnsi="Arial"/>
          <w:sz w:val="22"/>
          <w:szCs w:val="22"/>
        </w:rPr>
        <w:t>Η ονομαστική ποσότητα περιεχομένου, που εκφράζεται σε μονάδες μάζας για τα στερεά και σε μονάδες όγκου για τα υγρά.</w:t>
      </w:r>
    </w:p>
    <w:p>
      <w:pPr>
        <w:pStyle w:val="Normal"/>
        <w:numPr>
          <w:ilvl w:val="0"/>
          <w:numId w:val="4"/>
        </w:numPr>
        <w:ind w:left="567" w:right="0" w:hanging="0"/>
        <w:jc w:val="both"/>
        <w:rPr>
          <w:rFonts w:ascii="Arial" w:hAnsi="Arial"/>
          <w:sz w:val="22"/>
          <w:szCs w:val="22"/>
        </w:rPr>
      </w:pPr>
      <w:r>
        <w:rPr>
          <w:rFonts w:cs="Arial" w:ascii="Arial" w:hAnsi="Arial"/>
          <w:sz w:val="22"/>
          <w:szCs w:val="22"/>
        </w:rPr>
        <w:t xml:space="preserve">Η χρονολογία ελάχιστης διατηρησιμότητας ή η χρονολογία ανάλωσης. </w:t>
      </w:r>
    </w:p>
    <w:p>
      <w:pPr>
        <w:pStyle w:val="Normal"/>
        <w:numPr>
          <w:ilvl w:val="0"/>
          <w:numId w:val="4"/>
        </w:numPr>
        <w:ind w:left="567" w:right="0" w:hanging="0"/>
        <w:jc w:val="both"/>
        <w:rPr>
          <w:rFonts w:ascii="Arial" w:hAnsi="Arial"/>
          <w:sz w:val="22"/>
          <w:szCs w:val="22"/>
        </w:rPr>
      </w:pPr>
      <w:r>
        <w:rPr>
          <w:rFonts w:cs="Arial" w:ascii="Arial" w:hAnsi="Arial"/>
          <w:sz w:val="22"/>
          <w:szCs w:val="22"/>
        </w:rPr>
        <w:t>Οι ιδιαίτερες συνθήκες συντήρησης και χρήσης.</w:t>
      </w:r>
    </w:p>
    <w:p>
      <w:pPr>
        <w:pStyle w:val="Normal"/>
        <w:numPr>
          <w:ilvl w:val="0"/>
          <w:numId w:val="4"/>
        </w:numPr>
        <w:ind w:left="567" w:right="0" w:hanging="0"/>
        <w:jc w:val="both"/>
        <w:rPr>
          <w:rFonts w:ascii="Arial" w:hAnsi="Arial"/>
          <w:sz w:val="22"/>
          <w:szCs w:val="22"/>
        </w:rPr>
      </w:pPr>
      <w:r>
        <w:rPr>
          <w:rFonts w:cs="Arial" w:ascii="Arial" w:hAnsi="Arial"/>
          <w:sz w:val="22"/>
          <w:szCs w:val="22"/>
        </w:rPr>
        <w:t>Το όνομα ή εμπορική επωνυμία και η διεύθυνση του παρασκευαστή ή του συσκευαστή ή ενός πωλητή εγκατεστημένου σε κράτος μέλος της ΕE.</w:t>
      </w:r>
    </w:p>
    <w:p>
      <w:pPr>
        <w:pStyle w:val="Normal"/>
        <w:numPr>
          <w:ilvl w:val="0"/>
          <w:numId w:val="4"/>
        </w:numPr>
        <w:ind w:left="567" w:right="0" w:hanging="0"/>
        <w:jc w:val="both"/>
        <w:rPr>
          <w:rFonts w:ascii="Arial" w:hAnsi="Arial"/>
          <w:sz w:val="22"/>
          <w:szCs w:val="22"/>
        </w:rPr>
      </w:pPr>
      <w:r>
        <w:rPr>
          <w:rFonts w:cs="Arial" w:ascii="Arial" w:hAnsi="Arial"/>
          <w:sz w:val="22"/>
          <w:szCs w:val="22"/>
        </w:rPr>
        <w:t>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τροφίμου.</w:t>
      </w:r>
    </w:p>
    <w:p>
      <w:pPr>
        <w:pStyle w:val="Normal"/>
        <w:numPr>
          <w:ilvl w:val="0"/>
          <w:numId w:val="4"/>
        </w:numPr>
        <w:ind w:left="567" w:right="0" w:hanging="0"/>
        <w:jc w:val="both"/>
        <w:rPr>
          <w:rFonts w:ascii="Arial" w:hAnsi="Arial"/>
          <w:sz w:val="22"/>
          <w:szCs w:val="22"/>
        </w:rPr>
      </w:pPr>
      <w:r>
        <w:rPr>
          <w:rFonts w:cs="Arial" w:ascii="Arial" w:hAnsi="Arial"/>
          <w:sz w:val="22"/>
          <w:szCs w:val="22"/>
        </w:rPr>
        <w:t>Οι οδηγίες χρήσης, στην περίπτωση που η παράλειψή τους δεν επιτρέπει τη σωστή χρήση του τροφίμου.</w:t>
      </w:r>
    </w:p>
    <w:p>
      <w:pPr>
        <w:pStyle w:val="Normal"/>
        <w:numPr>
          <w:ilvl w:val="0"/>
          <w:numId w:val="4"/>
        </w:numPr>
        <w:ind w:left="567" w:right="0" w:hanging="0"/>
        <w:jc w:val="both"/>
        <w:rPr>
          <w:rFonts w:ascii="Arial" w:hAnsi="Arial"/>
          <w:sz w:val="22"/>
          <w:szCs w:val="22"/>
        </w:rPr>
      </w:pPr>
      <w:r>
        <w:rPr>
          <w:rFonts w:cs="Arial" w:ascii="Arial" w:hAnsi="Arial"/>
          <w:sz w:val="22"/>
          <w:szCs w:val="22"/>
        </w:rPr>
        <w:t>Η ένδειξη που επιτρέπει την αναγνώριση της παρτίδας στην οποία ανήκει το τρόφιμο.</w:t>
      </w:r>
    </w:p>
    <w:p>
      <w:pPr>
        <w:pStyle w:val="Normal"/>
        <w:numPr>
          <w:ilvl w:val="0"/>
          <w:numId w:val="3"/>
        </w:numPr>
        <w:ind w:left="0" w:right="0" w:hanging="0"/>
        <w:jc w:val="both"/>
        <w:rPr>
          <w:rFonts w:ascii="Arial" w:hAnsi="Arial"/>
          <w:sz w:val="22"/>
          <w:szCs w:val="22"/>
        </w:rPr>
      </w:pPr>
      <w:r>
        <w:rPr>
          <w:rFonts w:cs="Arial" w:ascii="Arial" w:hAnsi="Arial"/>
          <w:sz w:val="22"/>
          <w:szCs w:val="22"/>
        </w:rPr>
        <w:t>Πριν από την ένδειξη της παρτίδας προηγείται το γράμμα L, εκτός από την περίπτωση που η ένδειξη της παρτίδας διακρίνεται καθαρά από τις άλλες ενδείξεις της ετικέτας.</w:t>
      </w:r>
    </w:p>
    <w:p>
      <w:pPr>
        <w:pStyle w:val="Normal"/>
        <w:numPr>
          <w:ilvl w:val="0"/>
          <w:numId w:val="3"/>
        </w:numPr>
        <w:ind w:left="0" w:right="0" w:hanging="0"/>
        <w:jc w:val="both"/>
        <w:rPr>
          <w:rFonts w:ascii="Arial" w:hAnsi="Arial"/>
          <w:sz w:val="22"/>
          <w:szCs w:val="22"/>
        </w:rPr>
      </w:pPr>
      <w:r>
        <w:rPr>
          <w:rFonts w:cs="Arial" w:ascii="Arial" w:hAnsi="Arial"/>
          <w:sz w:val="22"/>
          <w:szCs w:val="22"/>
        </w:rPr>
        <w:t>Η ένδειξη αυτή είναι προαιρετική στην περίπτωση που η χρονολογία ελάχιστης διατηρησιμότητας ή η τελική χρονολογία ανάλωσης συμπεριλαμβάνει ένδειξη σαφή και κατά σειρά τουλάχιστον της ημέρας και του μήνα.</w:t>
      </w:r>
    </w:p>
    <w:p>
      <w:pPr>
        <w:pStyle w:val="Normal"/>
        <w:numPr>
          <w:ilvl w:val="0"/>
          <w:numId w:val="3"/>
        </w:numPr>
        <w:ind w:left="0" w:right="0" w:hanging="0"/>
        <w:jc w:val="both"/>
        <w:rPr>
          <w:rFonts w:ascii="Arial" w:hAnsi="Arial"/>
          <w:sz w:val="22"/>
          <w:szCs w:val="22"/>
        </w:rPr>
      </w:pPr>
      <w:r>
        <w:rPr>
          <w:rFonts w:cs="Arial" w:ascii="Arial" w:hAnsi="Arial"/>
          <w:sz w:val="22"/>
          <w:szCs w:val="22"/>
        </w:rPr>
        <w:t>Η σήμανση να είναι σύμφωνη με τις Διατάξεις σήμανσης τροφίμων:</w:t>
      </w:r>
      <w:r>
        <w:rPr>
          <w:rFonts w:cs="Arial" w:ascii="Arial" w:hAnsi="Arial"/>
          <w:b/>
          <w:bCs/>
          <w:sz w:val="22"/>
          <w:szCs w:val="22"/>
        </w:rPr>
        <w:t xml:space="preserve"> </w:t>
      </w:r>
    </w:p>
    <w:p>
      <w:pPr>
        <w:pStyle w:val="Normal"/>
        <w:numPr>
          <w:ilvl w:val="0"/>
          <w:numId w:val="3"/>
        </w:numPr>
        <w:ind w:left="0" w:right="0" w:hanging="0"/>
        <w:jc w:val="both"/>
        <w:rPr>
          <w:rFonts w:ascii="Arial" w:hAnsi="Arial"/>
          <w:sz w:val="22"/>
          <w:szCs w:val="22"/>
        </w:rPr>
      </w:pPr>
      <w:r>
        <w:rPr>
          <w:rFonts w:cs="Arial" w:ascii="Arial" w:hAnsi="Arial"/>
          <w:sz w:val="22"/>
          <w:szCs w:val="22"/>
        </w:rPr>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numPr>
          <w:ilvl w:val="0"/>
          <w:numId w:val="3"/>
        </w:numPr>
        <w:ind w:left="0" w:right="0" w:hanging="0"/>
        <w:jc w:val="both"/>
        <w:rPr>
          <w:rFonts w:ascii="Arial" w:hAnsi="Arial"/>
          <w:sz w:val="22"/>
          <w:szCs w:val="22"/>
        </w:rPr>
      </w:pPr>
      <w:r>
        <w:rPr>
          <w:rFonts w:cs="Arial" w:ascii="Arial" w:hAnsi="Arial"/>
          <w:sz w:val="22"/>
          <w:szCs w:val="22"/>
        </w:rPr>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numPr>
          <w:ilvl w:val="0"/>
          <w:numId w:val="3"/>
        </w:numPr>
        <w:ind w:left="0" w:right="0" w:hanging="0"/>
        <w:jc w:val="both"/>
        <w:rPr>
          <w:rFonts w:ascii="Arial" w:hAnsi="Arial"/>
          <w:sz w:val="22"/>
          <w:szCs w:val="22"/>
        </w:rPr>
      </w:pPr>
      <w:r>
        <w:rPr>
          <w:rFonts w:cs="Arial" w:ascii="Arial" w:hAnsi="Arial"/>
          <w:sz w:val="22"/>
          <w:szCs w:val="22"/>
        </w:rPr>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numPr>
          <w:ilvl w:val="0"/>
          <w:numId w:val="3"/>
        </w:numPr>
        <w:ind w:left="0" w:right="0" w:hanging="0"/>
        <w:jc w:val="both"/>
        <w:rPr>
          <w:rFonts w:ascii="Arial" w:hAnsi="Arial"/>
          <w:sz w:val="22"/>
          <w:szCs w:val="22"/>
        </w:rPr>
      </w:pPr>
      <w:r>
        <w:rPr>
          <w:rFonts w:cs="Arial" w:ascii="Arial" w:hAnsi="Arial"/>
          <w:sz w:val="22"/>
          <w:szCs w:val="22"/>
        </w:rPr>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numPr>
          <w:ilvl w:val="0"/>
          <w:numId w:val="3"/>
        </w:numPr>
        <w:ind w:left="0" w:right="0" w:hanging="0"/>
        <w:jc w:val="both"/>
        <w:rPr>
          <w:rFonts w:ascii="Arial" w:hAnsi="Arial"/>
          <w:sz w:val="22"/>
          <w:szCs w:val="22"/>
        </w:rPr>
      </w:pPr>
      <w:r>
        <w:rPr>
          <w:rFonts w:cs="Arial" w:ascii="Arial" w:hAnsi="Arial"/>
          <w:sz w:val="22"/>
          <w:szCs w:val="22"/>
        </w:rP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numPr>
          <w:ilvl w:val="0"/>
          <w:numId w:val="3"/>
        </w:numPr>
        <w:ind w:left="0" w:right="0" w:hanging="0"/>
        <w:jc w:val="both"/>
        <w:rPr>
          <w:rFonts w:ascii="Arial" w:hAnsi="Arial"/>
          <w:sz w:val="22"/>
          <w:szCs w:val="22"/>
        </w:rPr>
      </w:pPr>
      <w:r>
        <w:rPr>
          <w:rFonts w:cs="Arial" w:ascii="Arial" w:hAnsi="Arial"/>
          <w:sz w:val="22"/>
          <w:szCs w:val="22"/>
        </w:rPr>
        <w:t>Για όλα τα παρακάτω είδη η προσφορά δείγματος είναι απαραίτητη, με ποινή αποκλεισμού, βάσει του οποίου θα γίνει και η παραλαβή του είδους μετά την κατακύρωση του διαγωνισμού.</w:t>
      </w:r>
    </w:p>
    <w:p>
      <w:pPr>
        <w:pStyle w:val="Normal"/>
        <w:numPr>
          <w:ilvl w:val="0"/>
          <w:numId w:val="3"/>
        </w:numPr>
        <w:ind w:left="0" w:right="0" w:hanging="0"/>
        <w:jc w:val="both"/>
        <w:rPr>
          <w:rFonts w:ascii="Arial" w:hAnsi="Arial"/>
          <w:sz w:val="22"/>
          <w:szCs w:val="22"/>
        </w:rPr>
      </w:pPr>
      <w:r>
        <w:rPr>
          <w:rFonts w:cs="Arial" w:ascii="Arial" w:hAnsi="Arial"/>
          <w:sz w:val="22"/>
          <w:szCs w:val="22"/>
        </w:rPr>
        <w:t>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pPr>
        <w:pStyle w:val="Normal"/>
        <w:numPr>
          <w:ilvl w:val="0"/>
          <w:numId w:val="3"/>
        </w:numPr>
        <w:ind w:left="0" w:right="0" w:hanging="0"/>
        <w:jc w:val="both"/>
        <w:rPr>
          <w:rFonts w:ascii="Arial" w:hAnsi="Arial"/>
          <w:sz w:val="22"/>
          <w:szCs w:val="22"/>
        </w:rPr>
      </w:pPr>
      <w:r>
        <w:rPr>
          <w:rFonts w:cs="Arial" w:ascii="Arial" w:hAnsi="Arial"/>
          <w:sz w:val="22"/>
          <w:szCs w:val="22"/>
        </w:rPr>
        <w:t>Ο προμηθευτής θα πρέπει να προμηθεύεται τα είδη από αξιόπιστες και ποιοτικά ελεγμένες εταιρείες. Θα πρέπει να προσκομίζει κατάσταση των εταιρειών από τις οποίες θα προμηθεύεται το κάθε είδος.</w:t>
      </w:r>
    </w:p>
    <w:p>
      <w:pPr>
        <w:pStyle w:val="Normal"/>
        <w:numPr>
          <w:ilvl w:val="0"/>
          <w:numId w:val="3"/>
        </w:numPr>
        <w:ind w:left="0" w:right="0" w:hanging="0"/>
        <w:jc w:val="both"/>
        <w:rPr>
          <w:rFonts w:ascii="Arial" w:hAnsi="Arial"/>
          <w:sz w:val="22"/>
          <w:szCs w:val="22"/>
        </w:rPr>
      </w:pPr>
      <w:r>
        <w:rPr>
          <w:rFonts w:cs="Arial" w:ascii="Arial" w:hAnsi="Arial"/>
          <w:sz w:val="22"/>
          <w:szCs w:val="22"/>
        </w:rPr>
        <w:t>Το Νοσοκομείο διατηρεί το δικαίωμα να ζητήσει αλλαγή του προϊόντος, σε περίπτωση που το προσκομισθέν δεν ανταποκρίνεται στις απαιτήσεις του Νοσοκομείου για τη χρήση που προορίζεται.</w:t>
      </w:r>
    </w:p>
    <w:p>
      <w:pPr>
        <w:pStyle w:val="Normal"/>
        <w:jc w:val="left"/>
        <w:rPr>
          <w:rFonts w:ascii="Arial" w:hAnsi="Arial"/>
          <w:sz w:val="22"/>
          <w:szCs w:val="22"/>
        </w:rPr>
      </w:pPr>
      <w:r>
        <w:rPr>
          <w:rFonts w:cs="Arial" w:ascii="Arial" w:hAnsi="Arial"/>
          <w:b/>
          <w:bCs/>
          <w:sz w:val="22"/>
          <w:szCs w:val="22"/>
          <w:u w:val="single"/>
        </w:rPr>
        <w:t>Β.ΠΙΣΤΟΠΟΙΗΤΙΚΑ ΓΙΑ ΤΑ ΠΡΟΣΦΕΡΟΜΕΝΑ ΕΙΔΗ</w:t>
      </w:r>
    </w:p>
    <w:p>
      <w:pPr>
        <w:pStyle w:val="Normal"/>
        <w:jc w:val="left"/>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Οι συμμετέχοντες πρέπει να προσκομίσουν:</w:t>
      </w:r>
    </w:p>
    <w:p>
      <w:pPr>
        <w:pStyle w:val="Normal"/>
        <w:jc w:val="both"/>
        <w:rPr>
          <w:rFonts w:ascii="Arial" w:hAnsi="Arial"/>
          <w:sz w:val="22"/>
          <w:szCs w:val="22"/>
        </w:rPr>
      </w:pPr>
      <w:r>
        <w:rPr>
          <w:rFonts w:cs="Arial" w:ascii="Arial" w:hAnsi="Arial"/>
          <w:b/>
          <w:bCs/>
          <w:sz w:val="22"/>
          <w:szCs w:val="22"/>
        </w:rPr>
        <w:t>1.</w:t>
      </w:r>
      <w:r>
        <w:rPr>
          <w:rFonts w:cs="Arial" w:ascii="Arial" w:hAnsi="Arial"/>
          <w:sz w:val="22"/>
          <w:szCs w:val="22"/>
        </w:rPr>
        <w:tab/>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w:t>
        <w:tab/>
        <w:t>υπάρχει.</w:t>
      </w:r>
    </w:p>
    <w:p>
      <w:pPr>
        <w:pStyle w:val="Normal"/>
        <w:jc w:val="both"/>
        <w:rPr/>
      </w:pPr>
      <w:r>
        <w:rPr>
          <w:rFonts w:cs="Arial" w:ascii="Arial" w:hAnsi="Arial"/>
          <w:b/>
          <w:bCs/>
          <w:sz w:val="22"/>
          <w:szCs w:val="22"/>
        </w:rPr>
        <w:t>2.</w:t>
      </w:r>
      <w:r>
        <w:rPr>
          <w:rFonts w:cs="Arial" w:ascii="Arial" w:hAnsi="Arial"/>
          <w:sz w:val="22"/>
          <w:szCs w:val="22"/>
        </w:rPr>
        <w:tab/>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pPr>
        <w:pStyle w:val="Normal"/>
        <w:jc w:val="both"/>
        <w:rPr>
          <w:rFonts w:ascii="Arial" w:hAnsi="Arial" w:cs="Arial"/>
          <w:b/>
          <w:b/>
          <w:bCs/>
        </w:rPr>
      </w:pPr>
      <w:r>
        <w:rPr>
          <w:rFonts w:cs="Arial" w:ascii="Arial" w:hAnsi="Arial"/>
          <w:b/>
          <w:bCs/>
          <w:sz w:val="22"/>
          <w:szCs w:val="22"/>
        </w:rPr>
        <w:t>Σε περίπτωση που ο συμμετέχων στον διαγωνισμό δεν είναι παραγωγός ή παρασκευαστής θα πρέπει να επισυνάψει:</w:t>
      </w:r>
    </w:p>
    <w:p>
      <w:pPr>
        <w:pStyle w:val="Normal"/>
        <w:ind w:left="283" w:right="0" w:hanging="0"/>
        <w:jc w:val="both"/>
        <w:rPr>
          <w:rFonts w:ascii="Arial" w:hAnsi="Arial" w:cs="Arial"/>
        </w:rPr>
      </w:pPr>
      <w:r>
        <w:rPr>
          <w:rFonts w:cs="Arial" w:ascii="Arial" w:hAnsi="Arial"/>
          <w:b/>
          <w:bCs/>
          <w:sz w:val="22"/>
          <w:szCs w:val="22"/>
        </w:rPr>
        <w:t>1ον:</w:t>
      </w:r>
      <w:r>
        <w:rPr>
          <w:rFonts w:cs="Arial" w:ascii="Arial" w:hAnsi="Arial"/>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των προϊόντων. </w:t>
      </w:r>
    </w:p>
    <w:p>
      <w:pPr>
        <w:pStyle w:val="Normal"/>
        <w:ind w:left="283" w:right="0" w:hanging="0"/>
        <w:jc w:val="both"/>
        <w:rPr>
          <w:rFonts w:ascii="Arial" w:hAnsi="Arial" w:cs="Arial"/>
        </w:rPr>
      </w:pPr>
      <w:r>
        <w:rPr>
          <w:rFonts w:cs="Arial" w:ascii="Arial" w:hAnsi="Arial"/>
          <w:b/>
          <w:bCs/>
          <w:sz w:val="22"/>
          <w:szCs w:val="22"/>
        </w:rPr>
        <w:t>2ον:</w:t>
      </w:r>
      <w:r>
        <w:rPr>
          <w:rFonts w:cs="Arial" w:ascii="Arial" w:hAnsi="Arial"/>
          <w:sz w:val="22"/>
          <w:szCs w:val="22"/>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w:t>
        <w:tab/>
        <w:t>προμήθεια.</w:t>
      </w:r>
    </w:p>
    <w:p>
      <w:pPr>
        <w:pStyle w:val="Normal"/>
        <w:jc w:val="both"/>
        <w:rPr>
          <w:rFonts w:ascii="Arial" w:hAnsi="Arial" w:cs="Arial"/>
        </w:rPr>
      </w:pPr>
      <w:r>
        <w:rPr>
          <w:rFonts w:cs="Arial" w:ascii="Arial" w:hAnsi="Arial"/>
          <w:b/>
          <w:bCs/>
          <w:sz w:val="22"/>
          <w:szCs w:val="22"/>
        </w:rPr>
        <w:t>3</w:t>
        <w:tab/>
      </w:r>
      <w:r>
        <w:rPr>
          <w:rFonts w:eastAsia="Calibri" w:cs="Arial" w:ascii="Arial" w:hAnsi="Arial" w:eastAsiaTheme="minorHAnsi"/>
          <w:b/>
          <w:bCs/>
          <w:color w:val="00000A"/>
          <w:kern w:val="0"/>
          <w:sz w:val="22"/>
          <w:szCs w:val="22"/>
          <w:lang w:val="el-GR" w:eastAsia="en-US" w:bidi="ar-SA"/>
        </w:rPr>
        <w:t xml:space="preserve"> </w:t>
      </w:r>
      <w:r>
        <w:rPr>
          <w:rFonts w:eastAsia="Calibri" w:cs="Arial" w:ascii="Arial" w:hAnsi="Arial" w:eastAsiaTheme="minorHAnsi"/>
          <w:color w:val="00000A"/>
          <w:kern w:val="0"/>
          <w:sz w:val="22"/>
          <w:szCs w:val="22"/>
          <w:lang w:val="el-GR" w:eastAsia="en-US" w:bidi="ar-SA"/>
        </w:rPr>
        <w:t xml:space="preserve">Η μεταφορά θα γίνεται με καθαρά και απολυμασμένα μεταφορικά μέσα [ΚΥΑ 487/2000 (ΦΕΚ1219β/4.10.2000)] και όταν επιβάλλεται για το είδος (γαλακτομικά, κρέας, πουλερικά, ψάρια) </w:t>
      </w:r>
      <w:r>
        <w:rPr>
          <w:rFonts w:eastAsia="Calibri" w:cs="Arial" w:ascii="Arial" w:hAnsi="Arial" w:eastAsiaTheme="minorHAnsi"/>
          <w:b/>
          <w:bCs/>
          <w:color w:val="00000A"/>
          <w:kern w:val="0"/>
          <w:sz w:val="22"/>
          <w:szCs w:val="22"/>
          <w:lang w:val="el-GR" w:eastAsia="en-US" w:bidi="ar-SA"/>
        </w:rPr>
        <w:t>ψυγεία</w:t>
      </w:r>
      <w:r>
        <w:rPr>
          <w:rFonts w:eastAsia="Calibri" w:cs="Arial" w:ascii="Arial" w:hAnsi="Arial" w:eastAsiaTheme="minorHAnsi"/>
          <w:color w:val="00000A"/>
          <w:kern w:val="0"/>
          <w:sz w:val="22"/>
          <w:szCs w:val="22"/>
          <w:lang w:val="el-GR" w:eastAsia="en-US" w:bidi="ar-SA"/>
        </w:rPr>
        <w:t xml:space="preserve">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 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pPr>
        <w:pStyle w:val="Normal"/>
        <w:jc w:val="both"/>
        <w:rPr>
          <w:rFonts w:ascii="Arial" w:hAnsi="Arial"/>
          <w:sz w:val="22"/>
          <w:szCs w:val="22"/>
        </w:rPr>
      </w:pPr>
      <w:r>
        <w:rPr>
          <w:rFonts w:cs="Arial" w:ascii="Arial" w:hAnsi="Arial"/>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Γ. ΔΙΑΤΗΡΗΜΕΝΑ ΤΡΟΦΙΜΑ</w:t>
      </w:r>
    </w:p>
    <w:p>
      <w:pPr>
        <w:pStyle w:val="Normal"/>
        <w:jc w:val="both"/>
        <w:rPr/>
      </w:pPr>
      <w:r>
        <w:rPr>
          <w:rFonts w:cs="Arial" w:ascii="Arial" w:hAnsi="Arial"/>
          <w:b/>
          <w:bCs/>
          <w:sz w:val="22"/>
          <w:szCs w:val="22"/>
        </w:rPr>
        <w:t>ΚΑΤΑΛΛΗΛΟΤΗΤΑ ΚΑΙ ΧΑΡΑΚΤΗΡΙΣΤΙΚΕΣ ΙΔΙΟΤΗΤΕΣ ΔΙΑΤΗΡΗΜΕΝΩΝ ΤΡΟΦΙΜΩΝ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rPr>
      </w:pPr>
      <w:r>
        <w:rPr>
          <w:rFonts w:cs="Arial" w:ascii="Arial" w:hAnsi="Arial"/>
          <w:sz w:val="22"/>
          <w:szCs w:val="22"/>
        </w:rPr>
        <w:t>Τα χορηγούμενα είδη θα πρέπει να είναι Α ποιότητας και να πληρούν τους όρους του Κ.Τ.&amp;Π άρθρα 122,124,133, τις ισχύουσες κοινοτικές και υγειονομικές διατάξεις.</w:t>
      </w:r>
    </w:p>
    <w:p>
      <w:pPr>
        <w:pStyle w:val="Normal"/>
        <w:jc w:val="both"/>
        <w:rPr>
          <w:rFonts w:ascii="Arial" w:hAnsi="Arial" w:cs="Arial"/>
          <w:b/>
          <w:b/>
          <w:bCs/>
        </w:rPr>
      </w:pPr>
      <w:r>
        <w:rPr>
          <w:rFonts w:cs="Arial" w:ascii="Arial" w:hAnsi="Arial"/>
          <w:b/>
          <w:bCs/>
          <w:sz w:val="22"/>
          <w:szCs w:val="22"/>
        </w:rPr>
        <w:t>ΓΕΝΙΚΑ</w:t>
      </w:r>
    </w:p>
    <w:p>
      <w:pPr>
        <w:pStyle w:val="Normal"/>
        <w:jc w:val="both"/>
        <w:rPr>
          <w:rFonts w:ascii="Arial" w:hAnsi="Arial" w:cs="Arial"/>
        </w:rPr>
      </w:pPr>
      <w:r>
        <w:rPr>
          <w:rFonts w:cs="Arial" w:ascii="Arial" w:hAnsi="Arial"/>
          <w:sz w:val="22"/>
          <w:szCs w:val="22"/>
        </w:rPr>
        <w:t>Τα χρησιμοποιούμενα τρόφιμα φυτικής προέλευσης από τα οποία θα παρασκευάζονται, πρέπει να είναι φρέσκα νωπά πρώτης κατηγορίας και κατά προτίμηση Ελληνικής παραγωγής.</w:t>
      </w:r>
    </w:p>
    <w:p>
      <w:pPr>
        <w:pStyle w:val="Normal"/>
        <w:jc w:val="both"/>
        <w:rPr>
          <w:rFonts w:ascii="Arial" w:hAnsi="Arial" w:cs="Arial"/>
        </w:rPr>
      </w:pPr>
      <w:r>
        <w:rPr>
          <w:rFonts w:cs="Arial" w:ascii="Arial" w:hAnsi="Arial"/>
          <w:sz w:val="22"/>
          <w:szCs w:val="22"/>
        </w:rPr>
        <w:t>Σε κάθε κουτί πρέπει να γράφονται στα Ελληνικά, έκτυπα ή με ανεξίτηλη μελάνη σε χάρτινη ταινία που περιβάλλει το σώμα του κουτιού, οι παρακάτω ενδείξεις ανάλογα με το περιεχόμενο και σύμφωνα με το άρθρο 11 του Κώδικα Τροφίμων και Ποτών και τις ισχύουσες Αγορανομικές Διατάξεις τα εξής:</w:t>
      </w:r>
    </w:p>
    <w:p>
      <w:pPr>
        <w:pStyle w:val="Normal"/>
        <w:ind w:left="283" w:right="0" w:hanging="0"/>
        <w:jc w:val="both"/>
        <w:rPr>
          <w:rFonts w:ascii="Arial" w:hAnsi="Arial" w:cs="Arial"/>
        </w:rPr>
      </w:pPr>
      <w:r>
        <w:rPr>
          <w:rFonts w:cs="Arial" w:ascii="Arial" w:hAnsi="Arial"/>
          <w:sz w:val="22"/>
          <w:szCs w:val="22"/>
        </w:rPr>
        <w:t>(1)</w:t>
        <w:tab/>
        <w:t>Η ημερομηνία και το έτος παρασκευής.</w:t>
      </w:r>
    </w:p>
    <w:p>
      <w:pPr>
        <w:pStyle w:val="Normal"/>
        <w:ind w:left="283" w:right="0" w:hanging="0"/>
        <w:jc w:val="both"/>
        <w:rPr>
          <w:rFonts w:ascii="Arial" w:hAnsi="Arial" w:cs="Arial"/>
        </w:rPr>
      </w:pPr>
      <w:r>
        <w:rPr>
          <w:rFonts w:cs="Arial" w:ascii="Arial" w:hAnsi="Arial"/>
          <w:sz w:val="22"/>
          <w:szCs w:val="22"/>
        </w:rPr>
        <w:t>(2)</w:t>
        <w:tab/>
        <w:t xml:space="preserve">Η κατηγορία και το είδος του Τροφίμου. </w:t>
      </w:r>
    </w:p>
    <w:p>
      <w:pPr>
        <w:pStyle w:val="Normal"/>
        <w:ind w:left="283" w:right="0" w:hanging="0"/>
        <w:jc w:val="both"/>
        <w:rPr>
          <w:rFonts w:ascii="Arial" w:hAnsi="Arial" w:cs="Arial"/>
        </w:rPr>
      </w:pPr>
      <w:r>
        <w:rPr>
          <w:rFonts w:cs="Arial" w:ascii="Arial" w:hAnsi="Arial"/>
          <w:sz w:val="22"/>
          <w:szCs w:val="22"/>
        </w:rPr>
        <w:t>(3)</w:t>
        <w:tab/>
        <w:t>Το καθαρό βάρος του περιεχομένου σε Kgr.</w:t>
      </w:r>
    </w:p>
    <w:p>
      <w:pPr>
        <w:pStyle w:val="Normal"/>
        <w:ind w:left="283" w:right="0" w:hanging="0"/>
        <w:jc w:val="both"/>
        <w:rPr>
          <w:rFonts w:ascii="Arial" w:hAnsi="Arial" w:cs="Arial"/>
        </w:rPr>
      </w:pPr>
      <w:r>
        <w:rPr>
          <w:rFonts w:cs="Arial" w:ascii="Arial" w:hAnsi="Arial"/>
          <w:sz w:val="22"/>
          <w:szCs w:val="22"/>
        </w:rPr>
        <w:t>(4)</w:t>
        <w:tab/>
        <w:t>Το ποσοστό των περιεχομένων στερεών συστατικών του υγρού πληρώσεως.</w:t>
      </w:r>
    </w:p>
    <w:p>
      <w:pPr>
        <w:pStyle w:val="Normal"/>
        <w:ind w:left="283" w:right="0" w:hanging="0"/>
        <w:jc w:val="both"/>
        <w:rPr>
          <w:rFonts w:ascii="Arial" w:hAnsi="Arial" w:cs="Arial"/>
        </w:rPr>
      </w:pPr>
      <w:r>
        <w:rPr>
          <w:rFonts w:cs="Arial" w:ascii="Arial" w:hAnsi="Arial"/>
          <w:sz w:val="22"/>
          <w:szCs w:val="22"/>
        </w:rPr>
        <w:t>(5)</w:t>
        <w:tab/>
        <w:t>Το όνομα και η εμπορική επωνυμία και η διεύθυνση ή η έδρα της επιχειρήσεως.</w:t>
      </w:r>
    </w:p>
    <w:p>
      <w:pPr>
        <w:pStyle w:val="Normal"/>
        <w:ind w:left="283" w:right="0" w:hanging="0"/>
        <w:jc w:val="both"/>
        <w:rPr>
          <w:rFonts w:ascii="Arial" w:hAnsi="Arial" w:cs="Arial"/>
        </w:rPr>
      </w:pPr>
      <w:r>
        <w:rPr>
          <w:rFonts w:cs="Arial" w:ascii="Arial" w:hAnsi="Arial"/>
          <w:sz w:val="22"/>
          <w:szCs w:val="22"/>
        </w:rPr>
        <w:t>(6)</w:t>
        <w:tab/>
        <w:t>«Ανάλωση κατά προτίμηση πριν από το τέλος», η οποία να αναγράφεται με ανεξίτηλους χαρακτήρες, πάνω στο μέταλλο και να συμπληρώνεται σύμφωνα µε την παράγραφο 8 του άρθρου 11 του Κώδικα Τροφίμων και Ποτών και τις ισχύουσες Αγορανομικές Διατάξεις.</w:t>
      </w:r>
    </w:p>
    <w:p>
      <w:pPr>
        <w:pStyle w:val="Normal"/>
        <w:ind w:left="283" w:right="0" w:hanging="0"/>
        <w:jc w:val="both"/>
        <w:rPr>
          <w:rFonts w:ascii="Arial" w:hAnsi="Arial" w:cs="Arial"/>
        </w:rPr>
      </w:pPr>
      <w:r>
        <w:rPr>
          <w:rFonts w:cs="Arial" w:ascii="Arial" w:hAnsi="Arial"/>
          <w:sz w:val="22"/>
          <w:szCs w:val="22"/>
        </w:rPr>
        <w:t>(7)</w:t>
        <w:tab/>
        <w:t>Κωδικός παρτίδας (Οδηγία 89/396).</w:t>
      </w:r>
    </w:p>
    <w:p>
      <w:pPr>
        <w:pStyle w:val="Normal"/>
        <w:ind w:left="283" w:right="0" w:hanging="0"/>
        <w:jc w:val="both"/>
        <w:rPr>
          <w:rFonts w:ascii="Arial" w:hAnsi="Arial" w:cs="Arial"/>
        </w:rPr>
      </w:pPr>
      <w:r>
        <w:rPr>
          <w:rFonts w:cs="Arial" w:ascii="Arial" w:hAnsi="Arial"/>
          <w:sz w:val="22"/>
          <w:szCs w:val="22"/>
        </w:rPr>
        <w:t>(8)</w:t>
        <w:tab/>
        <w:t>Η χώρα παρασκευής.</w:t>
      </w:r>
    </w:p>
    <w:p>
      <w:pPr>
        <w:pStyle w:val="Normal"/>
        <w:jc w:val="both"/>
        <w:rPr>
          <w:rFonts w:ascii="Arial" w:hAnsi="Arial"/>
          <w:sz w:val="22"/>
          <w:szCs w:val="22"/>
        </w:rPr>
      </w:pPr>
      <w:r>
        <w:rPr>
          <w:rFonts w:cs="Arial" w:ascii="Arial" w:hAnsi="Arial"/>
          <w:sz w:val="22"/>
          <w:szCs w:val="22"/>
        </w:rPr>
        <w:t>Οι χάρτινες ταινίες πρέπει να κατασκευάζονται από ανθεκτικό και καλής ποιότητας χαρτί. Η κόλλα που χρησιμοποιείται για την επικόλληση των ταινιών, πρέπει να είναι αρίστης ποιότητας και η εργασία επικολλήσεως επιμελημένη, για να εξασφαλίζεται η μακροχρόνια διατήρηση των ταινιών στα κουτιά.</w:t>
      </w:r>
    </w:p>
    <w:p>
      <w:pPr>
        <w:pStyle w:val="Normal"/>
        <w:jc w:val="both"/>
        <w:rPr>
          <w:rFonts w:ascii="Arial" w:hAnsi="Arial" w:cs="Arial"/>
        </w:rPr>
      </w:pPr>
      <w:r>
        <w:rPr>
          <w:rFonts w:cs="Arial" w:ascii="Arial" w:hAnsi="Arial"/>
          <w:sz w:val="22"/>
          <w:szCs w:val="22"/>
        </w:rPr>
        <w:t>Στα χαρτοκιβώτια πρέπει να γράφονται έκτυπα και στις δύο κατακόρυφες μεγαλύτερες πλευρές, στην Ελληνική, οι παρακάτω ενδείξεις:</w:t>
      </w:r>
    </w:p>
    <w:p>
      <w:pPr>
        <w:pStyle w:val="Normal"/>
        <w:ind w:left="283" w:right="0" w:hanging="0"/>
        <w:jc w:val="both"/>
        <w:rPr>
          <w:rFonts w:ascii="Arial" w:hAnsi="Arial" w:cs="Arial"/>
        </w:rPr>
      </w:pPr>
      <w:r>
        <w:rPr>
          <w:rFonts w:cs="Arial" w:ascii="Arial" w:hAnsi="Arial"/>
          <w:sz w:val="22"/>
          <w:szCs w:val="22"/>
        </w:rPr>
        <w:t>1.</w:t>
        <w:tab/>
        <w:t>Η περιγραφή του προϊόντος.</w:t>
      </w:r>
    </w:p>
    <w:p>
      <w:pPr>
        <w:pStyle w:val="Normal"/>
        <w:ind w:left="283" w:right="0" w:hanging="0"/>
        <w:jc w:val="both"/>
        <w:rPr>
          <w:rFonts w:ascii="Arial" w:hAnsi="Arial" w:cs="Arial"/>
        </w:rPr>
      </w:pPr>
      <w:r>
        <w:rPr>
          <w:rFonts w:cs="Arial" w:ascii="Arial" w:hAnsi="Arial"/>
          <w:sz w:val="22"/>
          <w:szCs w:val="22"/>
        </w:rPr>
        <w:t>2.</w:t>
        <w:tab/>
        <w:t>Το καθαρό βάρος.</w:t>
      </w:r>
    </w:p>
    <w:p>
      <w:pPr>
        <w:pStyle w:val="Normal"/>
        <w:ind w:left="283" w:right="0" w:hanging="0"/>
        <w:jc w:val="both"/>
        <w:rPr>
          <w:rFonts w:ascii="Arial" w:hAnsi="Arial" w:cs="Arial"/>
        </w:rPr>
      </w:pPr>
      <w:r>
        <w:rPr>
          <w:rFonts w:cs="Arial" w:ascii="Arial" w:hAnsi="Arial"/>
          <w:sz w:val="22"/>
          <w:szCs w:val="22"/>
        </w:rPr>
        <w:t>3.</w:t>
        <w:tab/>
        <w:t xml:space="preserve">Το όνομα και η εμπορική επωνυμία και η διεύθυνση ή η έδρα της επιχειρήσεως. </w:t>
      </w:r>
    </w:p>
    <w:p>
      <w:pPr>
        <w:pStyle w:val="Normal"/>
        <w:ind w:left="283" w:right="0" w:hanging="0"/>
        <w:jc w:val="both"/>
        <w:rPr>
          <w:rFonts w:ascii="Arial" w:hAnsi="Arial" w:cs="Arial"/>
        </w:rPr>
      </w:pPr>
      <w:r>
        <w:rPr>
          <w:rFonts w:cs="Arial" w:ascii="Arial" w:hAnsi="Arial"/>
          <w:sz w:val="22"/>
          <w:szCs w:val="22"/>
        </w:rPr>
        <w:t>4.</w:t>
        <w:tab/>
        <w:t>Η χώρα προέλευσης.</w:t>
      </w:r>
    </w:p>
    <w:p>
      <w:pPr>
        <w:pStyle w:val="Normal"/>
        <w:ind w:left="283" w:right="0" w:hanging="0"/>
        <w:jc w:val="both"/>
        <w:rPr>
          <w:rFonts w:ascii="Arial" w:hAnsi="Arial" w:cs="Arial"/>
        </w:rPr>
      </w:pPr>
      <w:r>
        <w:rPr>
          <w:rFonts w:cs="Arial" w:ascii="Arial" w:hAnsi="Arial"/>
          <w:sz w:val="22"/>
          <w:szCs w:val="22"/>
        </w:rPr>
        <w:t>5.</w:t>
        <w:tab/>
        <w:t>Η ημερομηνία και το έτος παραγωγής.</w:t>
      </w:r>
    </w:p>
    <w:p>
      <w:pPr>
        <w:pStyle w:val="Normal"/>
        <w:ind w:left="283" w:right="0" w:hanging="0"/>
        <w:jc w:val="both"/>
        <w:rPr>
          <w:rFonts w:ascii="Arial" w:hAnsi="Arial" w:cs="Arial"/>
        </w:rPr>
      </w:pPr>
      <w:r>
        <w:rPr>
          <w:rFonts w:cs="Arial" w:ascii="Arial" w:hAnsi="Arial"/>
          <w:sz w:val="22"/>
          <w:szCs w:val="22"/>
        </w:rPr>
        <w:t>6.</w:t>
        <w:tab/>
        <w:t>«Ανάλωση κατά προτίμηση πριν από».</w:t>
      </w:r>
    </w:p>
    <w:p>
      <w:pPr>
        <w:pStyle w:val="Normal"/>
        <w:ind w:left="283" w:right="0" w:hanging="0"/>
        <w:jc w:val="both"/>
        <w:rPr>
          <w:rFonts w:ascii="Arial" w:hAnsi="Arial" w:cs="Arial"/>
        </w:rPr>
      </w:pPr>
      <w:r>
        <w:rPr>
          <w:rFonts w:cs="Arial" w:ascii="Arial" w:hAnsi="Arial"/>
          <w:sz w:val="22"/>
          <w:szCs w:val="22"/>
        </w:rPr>
        <w:t>7.</w:t>
        <w:tab/>
        <w:t>Κωδικός παρτίδας.</w:t>
      </w:r>
    </w:p>
    <w:p>
      <w:pPr>
        <w:pStyle w:val="Normal"/>
        <w:ind w:left="283" w:right="0" w:hanging="0"/>
        <w:jc w:val="both"/>
        <w:rPr>
          <w:rFonts w:ascii="Arial" w:hAnsi="Arial" w:cs="Arial"/>
        </w:rPr>
      </w:pPr>
      <w:r>
        <w:rPr>
          <w:rFonts w:cs="Arial" w:ascii="Arial" w:hAnsi="Arial"/>
          <w:sz w:val="22"/>
          <w:szCs w:val="22"/>
        </w:rPr>
        <w:t>8.</w:t>
        <w:tab/>
        <w:t>Ο αριθμός των κουτιών και το βάρος του περιεχομένου κάθε κουτιού.</w:t>
      </w:r>
    </w:p>
    <w:p>
      <w:pPr>
        <w:pStyle w:val="Normal"/>
        <w:jc w:val="both"/>
        <w:rPr>
          <w:rFonts w:ascii="Arial" w:hAnsi="Arial"/>
          <w:sz w:val="22"/>
          <w:szCs w:val="22"/>
        </w:rPr>
      </w:pPr>
      <w:r>
        <w:rPr>
          <w:rFonts w:cs="Arial" w:ascii="Arial" w:hAnsi="Arial"/>
          <w:sz w:val="22"/>
          <w:szCs w:val="22"/>
        </w:rPr>
        <w:t>Οι περιέκτες πρέπει να πληρούν όλους τους όρους του Κ.Τ.Π. σχετικά με τη συσκευασία Άρθρο 9, την επισήμανση Άρθρο 21 τη συντήρηση και την μεταφορά του προϊόντος σύμφωνα με τα προβλεπόμενα του οδηγού Υγιεινής του Ε.Φ.Ε.Τ. Νο 9 και τις ισχύουσες διατάξεις σήμανσης τροφίμων:</w:t>
      </w:r>
    </w:p>
    <w:p>
      <w:pPr>
        <w:pStyle w:val="Normal"/>
        <w:ind w:left="283" w:right="0" w:hanging="0"/>
        <w:jc w:val="both"/>
        <w:rPr>
          <w:rFonts w:ascii="Arial" w:hAnsi="Arial" w:cs="Arial"/>
        </w:rPr>
      </w:pPr>
      <w:r>
        <w:rPr>
          <w:rFonts w:cs="Arial" w:ascii="Arial" w:hAnsi="Arial"/>
          <w:sz w:val="22"/>
          <w:szCs w:val="22"/>
        </w:rPr>
        <w:t>•</w:t>
      </w:r>
      <w:r>
        <w:rPr>
          <w:rFonts w:cs="Arial" w:ascii="Arial" w:hAnsi="Arial"/>
          <w:sz w:val="22"/>
          <w:szCs w:val="22"/>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ind w:left="283" w:right="0" w:hanging="0"/>
        <w:jc w:val="both"/>
        <w:rPr>
          <w:rFonts w:ascii="Arial" w:hAnsi="Arial" w:cs="Arial"/>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ind w:left="283" w:right="0" w:hanging="0"/>
        <w:jc w:val="both"/>
        <w:rPr>
          <w:rFonts w:ascii="Arial" w:hAnsi="Arial" w:cs="Arial"/>
        </w:rPr>
      </w:pPr>
      <w:r>
        <w:rPr>
          <w:rFonts w:cs="Arial" w:ascii="Arial" w:hAnsi="Arial"/>
          <w:sz w:val="22"/>
          <w:szCs w:val="22"/>
        </w:rPr>
        <w:t>•</w:t>
      </w:r>
      <w:r>
        <w:rPr>
          <w:rFonts w:cs="Arial" w:ascii="Arial" w:hAnsi="Arial"/>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ind w:left="283" w:right="0" w:hanging="0"/>
        <w:jc w:val="both"/>
        <w:rPr>
          <w:rFonts w:ascii="Arial" w:hAnsi="Arial" w:cs="Arial"/>
        </w:rPr>
      </w:pPr>
      <w:r>
        <w:rPr>
          <w:rFonts w:cs="Arial" w:ascii="Arial" w:hAnsi="Arial"/>
          <w:sz w:val="22"/>
          <w:szCs w:val="22"/>
        </w:rPr>
        <w:t>•</w:t>
      </w:r>
      <w:r>
        <w:rPr>
          <w:rFonts w:cs="Arial" w:ascii="Arial" w:hAnsi="Arial"/>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ind w:left="283" w:right="0" w:hanging="0"/>
        <w:jc w:val="both"/>
        <w:rPr>
          <w:rFonts w:ascii="Arial" w:hAnsi="Arial" w:cs="Arial"/>
        </w:rPr>
      </w:pPr>
      <w:r>
        <w:rPr>
          <w:rFonts w:cs="Arial" w:ascii="Arial" w:hAnsi="Arial"/>
          <w:sz w:val="22"/>
          <w:szCs w:val="22"/>
        </w:rPr>
        <w:t>•</w:t>
      </w:r>
      <w:r>
        <w:rPr>
          <w:rFonts w:cs="Arial" w:ascii="Arial" w:hAnsi="Arial"/>
          <w:sz w:val="22"/>
          <w:szCs w:val="22"/>
        </w:rPr>
        <w:tab/>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ind w:left="0" w:right="0" w:hanging="0"/>
        <w:jc w:val="both"/>
        <w:rPr>
          <w:rFonts w:ascii="Arial" w:hAnsi="Arial" w:eastAsia="Calibri" w:cs="Arial" w:eastAsiaTheme="minorHAnsi"/>
          <w:color w:val="00000A"/>
          <w:kern w:val="0"/>
          <w:sz w:val="22"/>
          <w:szCs w:val="22"/>
          <w:lang w:val="el-GR" w:eastAsia="en-US" w:bidi="ar-SA"/>
        </w:rPr>
      </w:pPr>
      <w:r>
        <w:rPr>
          <w:rFonts w:eastAsia="Calibri" w:cs="Arial" w:ascii="Arial" w:hAnsi="Arial" w:eastAsiaTheme="minorHAnsi"/>
          <w:color w:val="00000A"/>
          <w:kern w:val="0"/>
          <w:sz w:val="22"/>
          <w:szCs w:val="22"/>
          <w:lang w:val="el-GR" w:eastAsia="en-US" w:bidi="ar-SA"/>
        </w:rPr>
        <w:t>Τα προϊόντα πρέπει να είναι συσκευασμένα σε κυλινδρικά λευκοσιδηρά κουτιά χωρητικότητας ανάλογα µε το ζητούμενο προϊόν.</w:t>
      </w:r>
    </w:p>
    <w:p>
      <w:pPr>
        <w:pStyle w:val="Normal"/>
        <w:jc w:val="both"/>
        <w:rPr>
          <w:rFonts w:ascii="Arial" w:hAnsi="Arial" w:cs="Arial"/>
        </w:rPr>
      </w:pPr>
      <w:r>
        <w:rPr>
          <w:rFonts w:eastAsia="Calibri" w:cs="Arial" w:ascii="Arial" w:hAnsi="Arial" w:eastAsiaTheme="minorHAnsi"/>
          <w:color w:val="00000A"/>
          <w:kern w:val="0"/>
          <w:sz w:val="22"/>
          <w:szCs w:val="22"/>
          <w:lang w:val="el-GR" w:eastAsia="en-US" w:bidi="ar-SA"/>
        </w:rPr>
        <w:t xml:space="preserve">Τα λευκοσιδηρά κουτιά πρέπει να έχουν </w:t>
      </w:r>
      <w:r>
        <w:rPr>
          <w:rFonts w:cs="Arial" w:ascii="Arial" w:hAnsi="Arial"/>
          <w:sz w:val="22"/>
          <w:szCs w:val="22"/>
        </w:rPr>
        <w:t>την απαιτούμενη σκληρότητα και ανθεκτικότητα, να µην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p>
    <w:p>
      <w:pPr>
        <w:pStyle w:val="Normal"/>
        <w:jc w:val="both"/>
        <w:rPr>
          <w:rFonts w:ascii="Arial" w:hAnsi="Arial" w:cs="Arial"/>
        </w:rPr>
      </w:pPr>
      <w:r>
        <w:rPr>
          <w:rFonts w:cs="Arial" w:ascii="Arial" w:hAnsi="Arial"/>
          <w:sz w:val="22"/>
          <w:szCs w:val="22"/>
        </w:rPr>
        <w:t>Πρέπει να μην παρουσιάζουν αναδιπλώσεις άκρων , μυτίασμα στις ραφές, σκούριασμα, διόγκωση τα δε κουτιά να συσκευάζονται σε χαρτοκιβώτια. Γενικά τα χρησιμοποιούμενα κουτιά να εξασφαλίζουν, απόλυτη στεγανότητα, δυνατότητα μακροχρόνιας συντήρησης και ουδέτερη συμπεριφορά έναντι του περιεχομένου. Πρέπει να είναι σύμφωνα µε τα καθοριζόμενα από τον Κώδικα Τροφίμων, Άρθρα 9, 22 και 28.</w:t>
      </w:r>
    </w:p>
    <w:p>
      <w:pPr>
        <w:pStyle w:val="Normal"/>
        <w:jc w:val="both"/>
        <w:rPr>
          <w:rFonts w:ascii="Arial" w:hAnsi="Arial" w:cs="Arial"/>
        </w:rPr>
      </w:pPr>
      <w:r>
        <w:rPr>
          <w:rFonts w:cs="Arial" w:ascii="Arial" w:hAnsi="Arial"/>
          <w:sz w:val="22"/>
          <w:szCs w:val="22"/>
        </w:rPr>
        <w:t>Οι κορμοί των κουτιών και τα πώματα να έχουν κατασκευαστεί από καινούργιο λευκοσίδηρο, πάχους τουλάχιστον 0,19mm και 0,20mm αντίστοιχα, ηλεκτρολυτικά επικασσιτερωμένο (βάρος ηλεκτρολυτικού επιστρώματος 2,8 gr/m2 τουλάχιστον εσωτερικά και 5,6 gr/m2 εξωτερικά).</w:t>
      </w:r>
    </w:p>
    <w:p>
      <w:pPr>
        <w:pStyle w:val="Normal"/>
        <w:jc w:val="both"/>
        <w:rPr>
          <w:rFonts w:ascii="Arial" w:hAnsi="Arial" w:cs="Arial"/>
        </w:rPr>
      </w:pPr>
      <w:r>
        <w:rPr>
          <w:rFonts w:cs="Arial" w:ascii="Arial" w:hAnsi="Arial"/>
          <w:sz w:val="22"/>
          <w:szCs w:val="22"/>
        </w:rPr>
        <w:t>Τα λευκοσιδηρά κουτιά συσκευασίας είναι δυνατόν να είναι »stackable» (για εύκολη τοποθέτηση του ενός πάνω στο άλλο), χωρίς οποιαδήποτε άλλη τροποποίηση τεχνικών παραμέτρων. Σχήμα κυλινδρικό Μέγεθος – διαστάσεις ανάλογα του βάρους του περιεχομένου.</w:t>
      </w:r>
    </w:p>
    <w:p>
      <w:pPr>
        <w:pStyle w:val="Normal"/>
        <w:jc w:val="both"/>
        <w:rPr>
          <w:rFonts w:ascii="Arial" w:hAnsi="Arial" w:cs="Arial"/>
        </w:rPr>
      </w:pPr>
      <w:r>
        <w:rPr>
          <w:rFonts w:cs="Arial" w:ascii="Arial" w:hAnsi="Arial"/>
          <w:sz w:val="22"/>
          <w:szCs w:val="22"/>
        </w:rPr>
        <w:t>Οι συσκευασίες του ενός (1) Kgr να έχουν πώματα του τύπου easy open για εύκολο και λειτουργικό άνοιγμα.</w:t>
      </w:r>
    </w:p>
    <w:p>
      <w:pPr>
        <w:pStyle w:val="Normal"/>
        <w:jc w:val="both"/>
        <w:rPr>
          <w:rFonts w:ascii="Arial" w:hAnsi="Arial" w:cs="Arial"/>
        </w:rPr>
      </w:pPr>
      <w:r>
        <w:rPr>
          <w:rFonts w:cs="Arial" w:ascii="Arial" w:hAnsi="Arial"/>
          <w:sz w:val="22"/>
          <w:szCs w:val="22"/>
        </w:rPr>
        <w:t xml:space="preserve">Τα χαρτοκιβώτια πρέπει να είναι καινούρια, κατασκευασμένα από καλής ποιότητας χαρτί. Πρέπει να είναι από κυματοειδές χαρτόνι αντοχής κατά MULLEN τουλάχιστον 190 lb/in2. Οι διαστάσεις των χαρτοκιβωτίων πρέπει να είναι τέτοιες, ώστε να είναι δυνατή η συσκευασία του προϊόντος χωρίς να υπάρχει κενός χώρος μεταξύ κουτιών και τοιχωμάτων χαρτοκιβωτίων. </w:t>
      </w:r>
    </w:p>
    <w:p>
      <w:pPr>
        <w:pStyle w:val="Normal"/>
        <w:jc w:val="both"/>
        <w:rPr>
          <w:rFonts w:ascii="Arial" w:hAnsi="Arial"/>
          <w:sz w:val="22"/>
          <w:szCs w:val="22"/>
        </w:rPr>
      </w:pPr>
      <w:r>
        <w:rPr>
          <w:rFonts w:cs="Arial" w:ascii="Arial" w:hAnsi="Arial"/>
          <w:b/>
          <w:bCs/>
          <w:sz w:val="22"/>
          <w:szCs w:val="22"/>
        </w:rPr>
        <w:t>Για όλα τα παρακάτω είδη, η προσφορά δείγματος εφόσον ζητηθεί από την επιτροπή αξιολόγησης, είναι απαραίτητη, με ποινή αποκλεισμού, βάσει του οποίου θα γίνει και η παραλαβή του είδους μετά την κατακύρωση του διαγωνισμού.</w:t>
      </w:r>
    </w:p>
    <w:p>
      <w:pPr>
        <w:pStyle w:val="Normal"/>
        <w:jc w:val="both"/>
        <w:rPr>
          <w:rFonts w:ascii="Arial" w:hAnsi="Arial"/>
          <w:sz w:val="22"/>
          <w:szCs w:val="22"/>
        </w:rPr>
      </w:pPr>
      <w:r>
        <w:rPr>
          <w:rFonts w:cs="Arial" w:ascii="Arial" w:hAnsi="Arial"/>
          <w:b/>
          <w:bCs/>
          <w:sz w:val="22"/>
          <w:szCs w:val="22"/>
        </w:rPr>
        <w:t>Δ. ΕΙΔΗ ΠΑΝΤΟΠΩΛΕΙΟΥ</w:t>
      </w:r>
    </w:p>
    <w:p>
      <w:pPr>
        <w:pStyle w:val="Normal"/>
        <w:spacing w:before="0" w:after="0"/>
        <w:jc w:val="both"/>
        <w:rPr>
          <w:rFonts w:ascii="Arial" w:hAnsi="Arial" w:eastAsia="Calibri" w:cs="" w:cstheme="minorBidi" w:eastAsiaTheme="minorHAnsi"/>
          <w:b/>
          <w:b/>
          <w:bCs/>
          <w:color w:val="355269"/>
          <w:kern w:val="0"/>
          <w:sz w:val="22"/>
          <w:szCs w:val="22"/>
          <w:u w:val="single"/>
          <w:lang w:val="el-GR" w:eastAsia="en-US" w:bidi="ar-SA"/>
        </w:rPr>
      </w:pPr>
      <w:r>
        <w:rPr>
          <w:rFonts w:eastAsia="Calibri" w:cs="" w:ascii="Arial" w:hAnsi="Arial" w:cstheme="minorBidi" w:eastAsiaTheme="minorHAnsi"/>
          <w:b/>
          <w:bCs/>
          <w:color w:val="355269"/>
          <w:kern w:val="0"/>
          <w:sz w:val="22"/>
          <w:szCs w:val="22"/>
          <w:u w:val="single"/>
          <w:lang w:val="el-GR" w:eastAsia="en-US" w:bidi="ar-SA"/>
        </w:rPr>
        <w:t>1. Αλεύρι για όλες τις χρήσεις σε συσκευασία κιλού.</w:t>
      </w:r>
    </w:p>
    <w:p>
      <w:pPr>
        <w:pStyle w:val="Normal"/>
        <w:spacing w:before="0" w:after="0"/>
        <w:jc w:val="both"/>
        <w:rPr>
          <w:rFonts w:ascii="Arial" w:hAnsi="Arial"/>
          <w:b/>
          <w:b/>
          <w:sz w:val="22"/>
          <w:szCs w:val="22"/>
        </w:rPr>
      </w:pPr>
      <w:r>
        <w:rPr>
          <w:rFonts w:ascii="Arial" w:hAnsi="Arial"/>
          <w:b/>
          <w:sz w:val="22"/>
          <w:szCs w:val="22"/>
        </w:rPr>
      </w:r>
    </w:p>
    <w:p>
      <w:pPr>
        <w:pStyle w:val="Normal"/>
        <w:spacing w:before="0" w:after="0"/>
        <w:jc w:val="both"/>
        <w:rPr>
          <w:rFonts w:ascii="Arial" w:hAnsi="Arial"/>
          <w:sz w:val="22"/>
          <w:szCs w:val="22"/>
        </w:rPr>
      </w:pPr>
      <w:r>
        <w:rPr>
          <w:rFonts w:ascii="Arial" w:hAnsi="Arial"/>
          <w:sz w:val="22"/>
          <w:szCs w:val="22"/>
        </w:rPr>
        <w:t>Το προϊόν να είναι Α ποιότητας και να πληροί τους όρους που αναφέρονται στα άρθρα 104,105,106,107 του Κ.Τ.Π. και τις ισχύουσες Κοινοτικές και Υγειονομικές Διατάξεις:</w:t>
      </w:r>
    </w:p>
    <w:p>
      <w:pPr>
        <w:pStyle w:val="Normal"/>
        <w:numPr>
          <w:ilvl w:val="0"/>
          <w:numId w:val="5"/>
        </w:numPr>
        <w:spacing w:before="0" w:after="0"/>
        <w:ind w:left="283" w:right="0" w:hanging="0"/>
        <w:jc w:val="both"/>
        <w:rPr>
          <w:rFonts w:ascii="Arial" w:hAnsi="Arial"/>
          <w:sz w:val="22"/>
          <w:szCs w:val="22"/>
        </w:rPr>
      </w:pPr>
      <w:r>
        <w:rPr>
          <w:rFonts w:ascii="Arial" w:hAnsi="Arial"/>
          <w:sz w:val="22"/>
          <w:szCs w:val="22"/>
        </w:rPr>
        <w:t>Το αλεύρι για όλες τις χρήσης τύπου (70%)θα πρέπει να είναι προϊόν αλέσεως υγιούς σίτου βιομηχανικώς καθαρισθέντος από πάσα ανόργανη η οργανική ουσία. Το αλεύρι να μην είναι +υγροποιημένο ή σβολιασμένο και να μην έχει καμία μυρωδιά.</w:t>
      </w:r>
    </w:p>
    <w:p>
      <w:pPr>
        <w:pStyle w:val="Normal"/>
        <w:numPr>
          <w:ilvl w:val="0"/>
          <w:numId w:val="5"/>
        </w:numPr>
        <w:spacing w:before="0" w:after="0"/>
        <w:ind w:left="283" w:right="0" w:hanging="0"/>
        <w:jc w:val="both"/>
        <w:rPr>
          <w:rFonts w:ascii="Arial" w:hAnsi="Arial"/>
          <w:sz w:val="22"/>
          <w:szCs w:val="22"/>
        </w:rPr>
      </w:pPr>
      <w:r>
        <w:rPr>
          <w:rFonts w:ascii="Arial" w:hAnsi="Arial"/>
          <w:sz w:val="22"/>
          <w:szCs w:val="22"/>
        </w:rPr>
        <w:t>Να παραδίδεται συσκευασμένο σε αεροστεγείς χάρτινες συσκευασίες καθαρού βάρους 1.000</w:t>
      </w:r>
      <w:r>
        <w:rPr>
          <w:rFonts w:ascii="Arial" w:hAnsi="Arial"/>
          <w:sz w:val="22"/>
          <w:szCs w:val="22"/>
          <w:lang w:val="en-US"/>
        </w:rPr>
        <w:t>gr</w:t>
      </w:r>
      <w:r>
        <w:rPr>
          <w:rFonts w:ascii="Arial" w:hAnsi="Arial"/>
          <w:sz w:val="22"/>
          <w:szCs w:val="22"/>
        </w:rPr>
        <w:t>, από αγνές πρώτες ύλες, με ένδειξη στη συσκευασία της ημερομηνίας παραγωγής και λήξης κατανάλωσης, και ο κωδικός παραγωγής.</w:t>
      </w:r>
    </w:p>
    <w:p>
      <w:pPr>
        <w:pStyle w:val="Normal"/>
        <w:numPr>
          <w:ilvl w:val="0"/>
          <w:numId w:val="5"/>
        </w:numPr>
        <w:spacing w:before="0" w:after="0"/>
        <w:ind w:left="283" w:right="0" w:hanging="0"/>
        <w:jc w:val="both"/>
        <w:rPr>
          <w:rFonts w:ascii="Arial" w:hAnsi="Arial"/>
          <w:sz w:val="22"/>
          <w:szCs w:val="22"/>
        </w:rPr>
      </w:pPr>
      <w:r>
        <w:rPr>
          <w:rFonts w:ascii="Arial" w:hAnsi="Arial"/>
          <w:sz w:val="22"/>
          <w:szCs w:val="22"/>
        </w:rPr>
        <w:t>Πρέπει να έχει τη χαρακτηριστική αλευρώδη ευχάριστη οσμή και η γεύση τους πρέπει να μην είναι όξινη, πικρή ή ταγγή. Επίσης πρέπει να είναι ομοιογενές , υγιές καθαρό απαλλαγμένο από ξένες ζωικές ή φυτικές ή ανόργανες προσμίξεις. Η περιεχόμενη γλουτένη να έχει και να παρουσιάζει τις φυσικές ιδιότητες και τους χαρακτήρες γλουτένης  καλής ποιότητας.</w:t>
      </w:r>
    </w:p>
    <w:p>
      <w:pPr>
        <w:pStyle w:val="Normal"/>
        <w:spacing w:before="0" w:after="0"/>
        <w:jc w:val="both"/>
        <w:rPr>
          <w:rFonts w:ascii="Arial" w:hAnsi="Arial"/>
          <w:sz w:val="22"/>
          <w:szCs w:val="22"/>
        </w:rPr>
      </w:pPr>
      <w:r>
        <w:rPr>
          <w:rFonts w:ascii="Arial" w:hAnsi="Arial"/>
          <w:sz w:val="22"/>
          <w:szCs w:val="22"/>
        </w:rPr>
        <w:t>Επιπλέον, το αλεύρι θα πρέπει να πληροί τους παρακάτω όρους (Άρθρο 106 του Κ.Τ.Π.):</w:t>
      </w:r>
    </w:p>
    <w:p>
      <w:pPr>
        <w:pStyle w:val="Normal"/>
        <w:numPr>
          <w:ilvl w:val="0"/>
          <w:numId w:val="6"/>
        </w:numPr>
        <w:spacing w:before="0" w:after="0"/>
        <w:jc w:val="both"/>
        <w:rPr>
          <w:rFonts w:ascii="Arial" w:hAnsi="Arial"/>
          <w:sz w:val="22"/>
          <w:szCs w:val="22"/>
        </w:rPr>
      </w:pPr>
      <w:r>
        <w:rPr>
          <w:rFonts w:ascii="Arial" w:hAnsi="Arial"/>
          <w:sz w:val="22"/>
          <w:szCs w:val="22"/>
        </w:rPr>
        <w:t>Υγρασία για τη χρονική περίοδο από 16 Ιουνίου μέχρι και 14 Σεπτεμβρίου κάθε έτους ανώτατο όριο 13.5% (τοις εκατό ), για τη χρονική περίοδο από 15 Σεπτεμβρίου μέχρι και 15 Ιουνίου ανώτατο όριο 14%(τοις εκατό). Άρθρο 105</w:t>
      </w:r>
    </w:p>
    <w:p>
      <w:pPr>
        <w:pStyle w:val="Normal"/>
        <w:numPr>
          <w:ilvl w:val="0"/>
          <w:numId w:val="6"/>
        </w:numPr>
        <w:spacing w:before="0" w:after="0"/>
        <w:jc w:val="both"/>
        <w:rPr>
          <w:rFonts w:ascii="Arial" w:hAnsi="Arial"/>
          <w:sz w:val="22"/>
          <w:szCs w:val="22"/>
        </w:rPr>
      </w:pPr>
      <w:r>
        <w:rPr>
          <w:rFonts w:ascii="Arial" w:hAnsi="Arial"/>
          <w:sz w:val="22"/>
          <w:szCs w:val="22"/>
        </w:rPr>
        <w:t>Γλουτένη υγρή: τουλάχιστον 26%(τοις εκατό) για τα άλευρα από εγχώριο σιτάρι και τουλάχιστον 28%(τοις εκατό) για τα άλευρα από αμιγές  ξενικό σιτάρι.</w:t>
      </w:r>
    </w:p>
    <w:p>
      <w:pPr>
        <w:pStyle w:val="Normal"/>
        <w:numPr>
          <w:ilvl w:val="0"/>
          <w:numId w:val="6"/>
        </w:numPr>
        <w:spacing w:before="0" w:after="0"/>
        <w:jc w:val="both"/>
        <w:rPr>
          <w:rFonts w:ascii="Arial" w:hAnsi="Arial"/>
          <w:sz w:val="22"/>
          <w:szCs w:val="22"/>
        </w:rPr>
      </w:pPr>
      <w:r>
        <w:rPr>
          <w:rFonts w:ascii="Arial" w:hAnsi="Arial"/>
          <w:sz w:val="22"/>
          <w:szCs w:val="22"/>
        </w:rPr>
        <w:t>Οξύτητα σε θειικό οξύ : Ανώτατο όριο 0,08%(τοις εκατό).</w:t>
      </w:r>
    </w:p>
    <w:p>
      <w:pPr>
        <w:pStyle w:val="Normal"/>
        <w:numPr>
          <w:ilvl w:val="0"/>
          <w:numId w:val="6"/>
        </w:numPr>
        <w:spacing w:before="0" w:after="0"/>
        <w:jc w:val="both"/>
        <w:rPr>
          <w:rFonts w:ascii="Arial" w:hAnsi="Arial"/>
          <w:sz w:val="22"/>
          <w:szCs w:val="22"/>
        </w:rPr>
      </w:pPr>
      <w:r>
        <w:rPr>
          <w:rFonts w:ascii="Arial" w:hAnsi="Arial"/>
          <w:sz w:val="22"/>
          <w:szCs w:val="22"/>
        </w:rPr>
        <w:t>Τέφρα: Ανώτατο όριο 0,50%(τοις εκατό) για άλευρα από αμιγές ξενικό σιτάρι.</w:t>
      </w:r>
    </w:p>
    <w:p>
      <w:pPr>
        <w:pStyle w:val="Normal"/>
        <w:numPr>
          <w:ilvl w:val="0"/>
          <w:numId w:val="6"/>
        </w:numPr>
        <w:spacing w:before="0" w:after="0"/>
        <w:jc w:val="both"/>
        <w:rPr>
          <w:rFonts w:ascii="Arial" w:hAnsi="Arial"/>
          <w:sz w:val="22"/>
          <w:szCs w:val="22"/>
        </w:rPr>
      </w:pPr>
      <w:r>
        <w:rPr>
          <w:rFonts w:ascii="Arial" w:hAnsi="Arial"/>
          <w:sz w:val="22"/>
          <w:szCs w:val="22"/>
        </w:rPr>
        <w:t>Υπόλειμμα σε Τετραχλωράνθρακα: ανώτατο όριο 0.015%(τοις εκατό).</w:t>
      </w:r>
    </w:p>
    <w:p>
      <w:pPr>
        <w:pStyle w:val="Normal"/>
        <w:numPr>
          <w:ilvl w:val="0"/>
          <w:numId w:val="6"/>
        </w:numPr>
        <w:spacing w:before="0" w:after="0"/>
        <w:jc w:val="both"/>
        <w:rPr>
          <w:rFonts w:ascii="Arial" w:hAnsi="Arial"/>
          <w:sz w:val="22"/>
          <w:szCs w:val="22"/>
        </w:rPr>
      </w:pPr>
      <w:r>
        <w:rPr>
          <w:rFonts w:ascii="Arial" w:hAnsi="Arial"/>
          <w:sz w:val="22"/>
          <w:szCs w:val="22"/>
        </w:rPr>
        <w:t xml:space="preserve">Δοκιμασία κατά  </w:t>
      </w:r>
      <w:r>
        <w:rPr>
          <w:rFonts w:ascii="Arial" w:hAnsi="Arial"/>
          <w:sz w:val="22"/>
          <w:szCs w:val="22"/>
          <w:lang w:val="en-US"/>
        </w:rPr>
        <w:t>PECKAR</w:t>
      </w:r>
      <w:r>
        <w:rPr>
          <w:rFonts w:ascii="Arial" w:hAnsi="Arial"/>
          <w:sz w:val="22"/>
          <w:szCs w:val="22"/>
        </w:rPr>
        <w:t>: να ανταποκρίνεται στον τύπο 70%.</w:t>
      </w:r>
    </w:p>
    <w:p>
      <w:pPr>
        <w:pStyle w:val="Normal"/>
        <w:spacing w:before="0" w:after="0"/>
        <w:jc w:val="both"/>
        <w:rPr>
          <w:rFonts w:ascii="Arial" w:hAnsi="Arial"/>
          <w:sz w:val="22"/>
          <w:szCs w:val="22"/>
        </w:rPr>
      </w:pPr>
      <w:r>
        <w:rPr>
          <w:rFonts w:ascii="Arial" w:hAnsi="Arial"/>
          <w:sz w:val="22"/>
          <w:szCs w:val="22"/>
        </w:rPr>
      </w:r>
    </w:p>
    <w:p>
      <w:pPr>
        <w:pStyle w:val="Normal"/>
        <w:spacing w:before="0" w:after="0"/>
        <w:jc w:val="both"/>
        <w:rPr>
          <w:b/>
          <w:b/>
          <w:bCs/>
          <w:color w:val="355269"/>
          <w:u w:val="single"/>
        </w:rPr>
      </w:pPr>
      <w:r>
        <w:rPr>
          <w:rFonts w:ascii="Arial" w:hAnsi="Arial"/>
          <w:b/>
          <w:bCs/>
          <w:color w:val="355269"/>
          <w:sz w:val="22"/>
          <w:szCs w:val="22"/>
          <w:u w:val="single"/>
        </w:rPr>
        <w:t xml:space="preserve">2. 3. Μαργαρίνη σε συσκευασία πακέτου των 250 </w:t>
      </w:r>
      <w:r>
        <w:rPr>
          <w:rFonts w:ascii="Arial" w:hAnsi="Arial"/>
          <w:b/>
          <w:bCs/>
          <w:color w:val="355269"/>
          <w:sz w:val="22"/>
          <w:szCs w:val="22"/>
          <w:u w:val="single"/>
          <w:lang w:val="en-US"/>
        </w:rPr>
        <w:t>gr</w:t>
      </w:r>
      <w:r>
        <w:rPr>
          <w:rFonts w:ascii="Arial" w:hAnsi="Arial"/>
          <w:b/>
          <w:bCs/>
          <w:color w:val="355269"/>
          <w:sz w:val="22"/>
          <w:szCs w:val="22"/>
          <w:u w:val="single"/>
        </w:rPr>
        <w:t xml:space="preserve"> και ατομική συσκευασία των 10</w:t>
      </w:r>
      <w:r>
        <w:rPr>
          <w:rFonts w:ascii="Arial" w:hAnsi="Arial"/>
          <w:b/>
          <w:bCs/>
          <w:color w:val="355269"/>
          <w:sz w:val="22"/>
          <w:szCs w:val="22"/>
          <w:u w:val="single"/>
          <w:lang w:val="en-US"/>
        </w:rPr>
        <w:t>gr</w:t>
      </w:r>
      <w:r>
        <w:rPr>
          <w:rFonts w:ascii="Arial" w:hAnsi="Arial"/>
          <w:b/>
          <w:bCs/>
          <w:color w:val="355269"/>
          <w:sz w:val="22"/>
          <w:szCs w:val="22"/>
          <w:u w:val="single"/>
        </w:rPr>
        <w:t>.</w:t>
      </w:r>
    </w:p>
    <w:p>
      <w:pPr>
        <w:pStyle w:val="Normal"/>
        <w:spacing w:before="0" w:after="0"/>
        <w:jc w:val="both"/>
        <w:rPr>
          <w:rFonts w:ascii="Arial" w:hAnsi="Arial"/>
          <w:sz w:val="22"/>
          <w:szCs w:val="22"/>
        </w:rPr>
      </w:pPr>
      <w:r>
        <w:rPr>
          <w:rFonts w:ascii="Arial" w:hAnsi="Arial"/>
          <w:sz w:val="22"/>
          <w:szCs w:val="22"/>
        </w:rPr>
        <w:t xml:space="preserve">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 1234/2007 Παράρτημα </w:t>
      </w:r>
      <w:r>
        <w:rPr>
          <w:rFonts w:ascii="Arial" w:hAnsi="Arial"/>
          <w:sz w:val="22"/>
          <w:szCs w:val="22"/>
          <w:lang w:val="en-US"/>
        </w:rPr>
        <w:t>XV</w:t>
      </w:r>
      <w:r>
        <w:rPr>
          <w:rFonts w:ascii="Arial" w:hAnsi="Arial"/>
          <w:sz w:val="22"/>
          <w:szCs w:val="22"/>
        </w:rPr>
        <w:t>.</w:t>
      </w:r>
    </w:p>
    <w:p>
      <w:pPr>
        <w:pStyle w:val="Normal"/>
        <w:spacing w:before="0" w:after="0"/>
        <w:jc w:val="both"/>
        <w:rPr>
          <w:rFonts w:ascii="Arial" w:hAnsi="Arial"/>
          <w:sz w:val="22"/>
          <w:szCs w:val="22"/>
        </w:rPr>
      </w:pPr>
      <w:r>
        <w:rPr>
          <w:rFonts w:ascii="Arial" w:hAnsi="Arial"/>
          <w:sz w:val="22"/>
          <w:szCs w:val="22"/>
        </w:rPr>
        <w:t>Ως μαργαρίνη χαρακτηρίζεται το προϊόν που λαμβάνεται από φυτικές η ζωικές λιπαρές ύλες και το οποίο έχει περιεκτικότητα σε λιπαρές ύλες , ίση ή μεγαλύτερη από 80% και μικρότερη του 90%.</w:t>
      </w:r>
    </w:p>
    <w:p>
      <w:pPr>
        <w:pStyle w:val="Normal"/>
        <w:spacing w:before="0" w:after="0"/>
        <w:jc w:val="both"/>
        <w:rPr>
          <w:rFonts w:ascii="Arial" w:hAnsi="Arial"/>
          <w:sz w:val="22"/>
          <w:szCs w:val="22"/>
        </w:rPr>
      </w:pPr>
      <w:r>
        <w:rPr>
          <w:rFonts w:ascii="Arial" w:hAnsi="Arial"/>
          <w:sz w:val="22"/>
          <w:szCs w:val="22"/>
        </w:rPr>
        <w:t>Η μαργαρίνη πρέπει να πληροί τους παρακάτω όρους:</w:t>
      </w:r>
    </w:p>
    <w:p>
      <w:pPr>
        <w:pStyle w:val="Normal"/>
        <w:numPr>
          <w:ilvl w:val="0"/>
          <w:numId w:val="7"/>
        </w:numPr>
        <w:spacing w:before="0" w:after="0"/>
        <w:jc w:val="both"/>
        <w:rPr>
          <w:rFonts w:ascii="Arial" w:hAnsi="Arial"/>
          <w:sz w:val="22"/>
          <w:szCs w:val="22"/>
        </w:rPr>
      </w:pPr>
      <w:r>
        <w:rPr>
          <w:rFonts w:ascii="Arial" w:hAnsi="Arial"/>
          <w:sz w:val="22"/>
          <w:szCs w:val="22"/>
        </w:rPr>
        <w:t>Το σημείο τήξης , προσδιοριζόμενο επί της λιπαρής ουσίας δεν πρέπει να υπερβαίνει τους 40</w:t>
      </w:r>
      <w:r>
        <w:rPr>
          <w:rFonts w:ascii="Arial" w:hAnsi="Arial"/>
          <w:sz w:val="22"/>
          <w:szCs w:val="22"/>
          <w:vertAlign w:val="superscript"/>
        </w:rPr>
        <w:t>ο</w:t>
      </w:r>
      <w:r>
        <w:rPr>
          <w:rFonts w:ascii="Arial" w:hAnsi="Arial"/>
          <w:sz w:val="22"/>
          <w:szCs w:val="22"/>
        </w:rPr>
        <w:t xml:space="preserve"> </w:t>
      </w:r>
      <w:r>
        <w:rPr>
          <w:rFonts w:ascii="Arial" w:hAnsi="Arial"/>
          <w:sz w:val="22"/>
          <w:szCs w:val="22"/>
          <w:lang w:val="en-US"/>
        </w:rPr>
        <w:t>C</w:t>
      </w:r>
      <w:r>
        <w:rPr>
          <w:rFonts w:ascii="Arial" w:hAnsi="Arial"/>
          <w:sz w:val="22"/>
          <w:szCs w:val="22"/>
        </w:rPr>
        <w:t>.</w:t>
      </w:r>
    </w:p>
    <w:p>
      <w:pPr>
        <w:pStyle w:val="Normal"/>
        <w:numPr>
          <w:ilvl w:val="0"/>
          <w:numId w:val="7"/>
        </w:numPr>
        <w:spacing w:before="0" w:after="0"/>
        <w:jc w:val="both"/>
        <w:rPr>
          <w:rFonts w:ascii="Arial" w:hAnsi="Arial"/>
          <w:sz w:val="22"/>
          <w:szCs w:val="22"/>
        </w:rPr>
      </w:pPr>
      <w:r>
        <w:rPr>
          <w:rFonts w:ascii="Arial" w:hAnsi="Arial"/>
          <w:sz w:val="22"/>
          <w:szCs w:val="22"/>
        </w:rPr>
        <w:t>Η Οξύτητα εκτελούμενη επί ουσίας ως έχει δεν επιτρέπεται να είναι ανώτερη από 5 βαθμούς οξύτητας, επι δε της λιπαρής ουσίας δεν πρέπει να υπερβαίνει τους 2 βαθμούς οξύτητας.</w:t>
      </w:r>
    </w:p>
    <w:p>
      <w:pPr>
        <w:pStyle w:val="Normal"/>
        <w:numPr>
          <w:ilvl w:val="0"/>
          <w:numId w:val="7"/>
        </w:numPr>
        <w:spacing w:before="0" w:after="0"/>
        <w:jc w:val="both"/>
        <w:rPr>
          <w:rFonts w:ascii="Arial" w:hAnsi="Arial"/>
          <w:sz w:val="22"/>
          <w:szCs w:val="22"/>
        </w:rPr>
      </w:pPr>
      <w:r>
        <w:rPr>
          <w:rFonts w:ascii="Arial" w:hAnsi="Arial"/>
          <w:sz w:val="22"/>
          <w:szCs w:val="22"/>
        </w:rPr>
        <w:t>Η περιεκτικότητα σε χλωριούχα , εκφρασμένη σε χλωριούχο νάτριο δεν πρέπει να είναι ανώτερη του 0,2%</w:t>
      </w:r>
    </w:p>
    <w:p>
      <w:pPr>
        <w:pStyle w:val="Normal"/>
        <w:numPr>
          <w:ilvl w:val="0"/>
          <w:numId w:val="7"/>
        </w:numPr>
        <w:spacing w:before="0" w:after="0"/>
        <w:jc w:val="both"/>
        <w:rPr>
          <w:rFonts w:ascii="Arial" w:hAnsi="Arial"/>
          <w:sz w:val="22"/>
          <w:szCs w:val="22"/>
        </w:rPr>
      </w:pPr>
      <w:r>
        <w:rPr>
          <w:rFonts w:ascii="Arial" w:hAnsi="Arial"/>
          <w:sz w:val="22"/>
          <w:szCs w:val="22"/>
        </w:rPr>
        <w:t>Επιτρέπεται ο αρωματισμός με αβλαβείς αρωματικές ύλες καθώς και η προσθήκη προϊόντων  γαλακτικής  ζύμωσης.</w:t>
      </w:r>
    </w:p>
    <w:p>
      <w:pPr>
        <w:pStyle w:val="Normal"/>
        <w:numPr>
          <w:ilvl w:val="0"/>
          <w:numId w:val="7"/>
        </w:numPr>
        <w:spacing w:before="0" w:after="0"/>
        <w:jc w:val="both"/>
        <w:rPr>
          <w:rFonts w:ascii="Arial" w:hAnsi="Arial"/>
          <w:sz w:val="22"/>
          <w:szCs w:val="22"/>
        </w:rPr>
      </w:pPr>
      <w:r>
        <w:rPr>
          <w:rFonts w:ascii="Arial" w:hAnsi="Arial"/>
          <w:sz w:val="22"/>
          <w:szCs w:val="22"/>
        </w:rPr>
        <w:t>Επιτρέπεται η προσθήκη για τεχνολογικούς λόγους γαλακτικού οξέος και αλάτων του, κιτρικού οξέος και αλάτων του τρυγικού οξέος και αλάτων του, με μόνη προϋπόθεση η οξύτητα επί του προϊόντος ως έχει, να μην υπερβαίνει τους 2 βαθμούς οξύτητας.</w:t>
      </w:r>
    </w:p>
    <w:p>
      <w:pPr>
        <w:pStyle w:val="Normal"/>
        <w:numPr>
          <w:ilvl w:val="0"/>
          <w:numId w:val="7"/>
        </w:numPr>
        <w:spacing w:before="0" w:after="0"/>
        <w:jc w:val="both"/>
        <w:rPr>
          <w:rFonts w:ascii="Arial" w:hAnsi="Arial"/>
          <w:sz w:val="22"/>
          <w:szCs w:val="22"/>
        </w:rPr>
      </w:pPr>
      <w:r>
        <w:rPr>
          <w:rFonts w:ascii="Arial" w:hAnsi="Arial"/>
          <w:sz w:val="22"/>
          <w:szCs w:val="22"/>
        </w:rPr>
        <w:t xml:space="preserve">Επιτρέπεται η χρώση της μαργαρίνης με τις χρωστικές Καροτένιο(Ε160α), Κουρκουμίνη(Ε100), Αννάτο(Ε160β), σύμφωνα με τους όρους του άρθρου 35 του Κ.Τ των παρατημάτων </w:t>
      </w:r>
      <w:r>
        <w:rPr>
          <w:rFonts w:ascii="Arial" w:hAnsi="Arial"/>
          <w:sz w:val="22"/>
          <w:szCs w:val="22"/>
          <w:lang w:val="en-US"/>
        </w:rPr>
        <w:t>III</w:t>
      </w:r>
      <w:r>
        <w:rPr>
          <w:rFonts w:ascii="Arial" w:hAnsi="Arial"/>
          <w:sz w:val="22"/>
          <w:szCs w:val="22"/>
        </w:rPr>
        <w:t xml:space="preserve"> και </w:t>
      </w:r>
      <w:r>
        <w:rPr>
          <w:rFonts w:ascii="Arial" w:hAnsi="Arial"/>
          <w:sz w:val="22"/>
          <w:szCs w:val="22"/>
          <w:lang w:val="en-US"/>
        </w:rPr>
        <w:t>IV</w:t>
      </w:r>
      <w:r>
        <w:rPr>
          <w:rFonts w:ascii="Arial" w:hAnsi="Arial"/>
          <w:sz w:val="22"/>
          <w:szCs w:val="22"/>
        </w:rPr>
        <w:t>.</w:t>
      </w:r>
    </w:p>
    <w:p>
      <w:pPr>
        <w:pStyle w:val="Normal"/>
        <w:spacing w:before="0" w:after="0"/>
        <w:jc w:val="both"/>
        <w:rPr>
          <w:rFonts w:ascii="Arial" w:hAnsi="Arial"/>
          <w:sz w:val="22"/>
          <w:szCs w:val="22"/>
        </w:rPr>
      </w:pPr>
      <w:r>
        <w:rPr>
          <w:rFonts w:ascii="Arial" w:hAnsi="Arial"/>
          <w:sz w:val="22"/>
          <w:szCs w:val="22"/>
        </w:rPr>
        <w:t>Η προσφερόμενη μαργαρίνη να είναι 100% φυσικό προϊόν από εκλεκτά φυτικά έλαια, κατάλληλη για επάλειψη και Παρασκευή φαγητών και γλυκών και να συντηρείται στο ψυγείο.</w:t>
      </w:r>
    </w:p>
    <w:p>
      <w:pPr>
        <w:sectPr>
          <w:type w:val="nextPage"/>
          <w:pgSz w:w="11906" w:h="16838"/>
          <w:pgMar w:left="1800" w:right="1718" w:header="0" w:top="1440" w:footer="0" w:bottom="1440" w:gutter="0"/>
          <w:pgNumType w:fmt="decimal"/>
          <w:formProt w:val="false"/>
          <w:textDirection w:val="lrTb"/>
          <w:docGrid w:type="default" w:linePitch="360" w:charSpace="4096"/>
        </w:sectPr>
        <w:pStyle w:val="Normal"/>
        <w:spacing w:before="0" w:after="0"/>
        <w:jc w:val="both"/>
        <w:rPr>
          <w:rFonts w:ascii="Arial" w:hAnsi="Arial"/>
          <w:sz w:val="22"/>
          <w:szCs w:val="22"/>
        </w:rPr>
      </w:pPr>
      <w:r>
        <w:rPr>
          <w:rFonts w:ascii="Arial" w:hAnsi="Arial"/>
          <w:sz w:val="22"/>
          <w:szCs w:val="22"/>
        </w:rPr>
        <w:t>Να προσφερθεί σε πακέτο η κεσεδάκι των 250</w:t>
      </w:r>
      <w:r>
        <w:rPr>
          <w:rFonts w:ascii="Arial" w:hAnsi="Arial"/>
          <w:sz w:val="22"/>
          <w:szCs w:val="22"/>
          <w:lang w:val="en-US"/>
        </w:rPr>
        <w:t>gr</w:t>
      </w:r>
      <w:r>
        <w:rPr>
          <w:rFonts w:ascii="Arial" w:hAnsi="Arial"/>
          <w:sz w:val="22"/>
          <w:szCs w:val="22"/>
        </w:rPr>
        <w:t xml:space="preserve"> και σε κεσεδάκι ατομικής μερίδας των 10</w:t>
      </w:r>
      <w:r>
        <w:rPr>
          <w:rFonts w:ascii="Arial" w:hAnsi="Arial"/>
          <w:sz w:val="22"/>
          <w:szCs w:val="22"/>
          <w:lang w:val="en-US"/>
        </w:rPr>
        <w:t>gr</w:t>
      </w:r>
      <w:r>
        <w:rPr>
          <w:rFonts w:ascii="Arial" w:hAnsi="Arial"/>
          <w:sz w:val="22"/>
          <w:szCs w:val="22"/>
        </w:rPr>
        <w:t>. στην συσκευασία να αναγράφεται η ημερομηνία λήξης του προϊόντος .</w:t>
      </w:r>
    </w:p>
    <w:p>
      <w:pPr>
        <w:pStyle w:val="Normal"/>
        <w:spacing w:before="0" w:after="0"/>
        <w:jc w:val="both"/>
        <w:rPr>
          <w:color w:val="355269"/>
        </w:rPr>
      </w:pPr>
      <w:r>
        <w:rPr>
          <w:rFonts w:ascii="Arial" w:hAnsi="Arial"/>
          <w:b/>
          <w:color w:val="355269"/>
          <w:sz w:val="22"/>
          <w:szCs w:val="22"/>
        </w:rPr>
        <w:t xml:space="preserve">4. Ζάχαρη σε συσκευασία 1 </w:t>
      </w:r>
      <w:r>
        <w:rPr>
          <w:rFonts w:ascii="Arial" w:hAnsi="Arial"/>
          <w:b/>
          <w:color w:val="355269"/>
          <w:sz w:val="22"/>
          <w:szCs w:val="22"/>
          <w:lang w:val="en-US"/>
        </w:rPr>
        <w:t>kgr</w:t>
      </w:r>
      <w:r>
        <w:rPr>
          <w:rFonts w:ascii="Arial" w:hAnsi="Arial"/>
          <w:b/>
          <w:color w:val="355269"/>
          <w:sz w:val="22"/>
          <w:szCs w:val="22"/>
        </w:rPr>
        <w:t xml:space="preserve"> </w:t>
      </w:r>
    </w:p>
    <w:p>
      <w:pPr>
        <w:pStyle w:val="Normal"/>
        <w:spacing w:before="0" w:after="0"/>
        <w:jc w:val="both"/>
        <w:rPr>
          <w:rFonts w:ascii="Arial" w:hAnsi="Arial"/>
          <w:sz w:val="22"/>
          <w:szCs w:val="22"/>
        </w:rPr>
      </w:pPr>
      <w:r>
        <w:rPr>
          <w:rFonts w:ascii="Arial" w:hAnsi="Arial"/>
          <w:sz w:val="22"/>
          <w:szCs w:val="22"/>
        </w:rPr>
        <w:t xml:space="preserve">Το προϊόν να είναι Α ποιότητας και να πληροί τους όρους που αναφέρονται στα άρθρα 63, 64 του Κ.Τ.Π. και τις ισχύουσες Κοινοτικές και Υγειονομικές Διατάξεις. </w:t>
      </w:r>
    </w:p>
    <w:p>
      <w:pPr>
        <w:pStyle w:val="Normal"/>
        <w:spacing w:before="0" w:after="0"/>
        <w:jc w:val="both"/>
        <w:rPr>
          <w:rFonts w:ascii="Arial" w:hAnsi="Arial"/>
          <w:sz w:val="22"/>
          <w:szCs w:val="22"/>
        </w:rPr>
      </w:pPr>
      <w:r>
        <w:rPr>
          <w:rFonts w:ascii="Arial" w:hAnsi="Arial"/>
          <w:sz w:val="22"/>
          <w:szCs w:val="22"/>
        </w:rPr>
        <w:t>Η ζάχαρη να είναι λευκή, καθαρισμένη και κρυσταλλική σακχαρόζη, καλής γνήσιας και εμπορεύσιμης ποιότητας , με τα ακόλουθα χαρακτηριστικά  (Άρθρο 63 του Κ.Τ.Π.)</w:t>
      </w:r>
    </w:p>
    <w:p>
      <w:pPr>
        <w:pStyle w:val="Normal"/>
        <w:numPr>
          <w:ilvl w:val="0"/>
          <w:numId w:val="8"/>
        </w:numPr>
        <w:spacing w:before="0" w:after="0"/>
        <w:jc w:val="both"/>
        <w:rPr>
          <w:rFonts w:ascii="Arial" w:hAnsi="Arial"/>
          <w:sz w:val="22"/>
          <w:szCs w:val="22"/>
        </w:rPr>
      </w:pPr>
      <w:r>
        <w:rPr>
          <w:rFonts w:ascii="Arial" w:hAnsi="Arial"/>
          <w:sz w:val="22"/>
          <w:szCs w:val="22"/>
        </w:rPr>
        <w:t>Περιεκτικότητα σε σακχαρόζη προσδιοριζόμενη πολωσιμετρικός τουλάχιστον 99.70</w:t>
      </w:r>
      <w:r>
        <w:rPr>
          <w:rFonts w:ascii="Arial" w:hAnsi="Arial"/>
          <w:sz w:val="22"/>
          <w:szCs w:val="22"/>
          <w:lang w:val="en-US"/>
        </w:rPr>
        <w:t>Z</w:t>
      </w:r>
      <w:r>
        <w:rPr>
          <w:rFonts w:ascii="Arial" w:hAnsi="Arial"/>
          <w:sz w:val="22"/>
          <w:szCs w:val="22"/>
        </w:rPr>
        <w:t>.</w:t>
      </w:r>
    </w:p>
    <w:p>
      <w:pPr>
        <w:pStyle w:val="Normal"/>
        <w:numPr>
          <w:ilvl w:val="0"/>
          <w:numId w:val="8"/>
        </w:numPr>
        <w:spacing w:before="0" w:after="0"/>
        <w:jc w:val="both"/>
        <w:rPr>
          <w:rFonts w:ascii="Arial" w:hAnsi="Arial"/>
          <w:sz w:val="22"/>
          <w:szCs w:val="22"/>
        </w:rPr>
      </w:pPr>
      <w:r>
        <w:rPr>
          <w:rFonts w:ascii="Arial" w:hAnsi="Arial"/>
          <w:sz w:val="22"/>
          <w:szCs w:val="22"/>
        </w:rPr>
        <w:t>Περιεκτικότητα σε ιμβερτοποιημένο σάκχαρο 0,04% κατά βάρος , κατ΄ανώτατο όριο.</w:t>
      </w:r>
    </w:p>
    <w:p>
      <w:pPr>
        <w:pStyle w:val="Normal"/>
        <w:numPr>
          <w:ilvl w:val="0"/>
          <w:numId w:val="8"/>
        </w:numPr>
        <w:spacing w:before="0" w:after="0"/>
        <w:jc w:val="both"/>
        <w:rPr>
          <w:rFonts w:ascii="Arial" w:hAnsi="Arial"/>
          <w:sz w:val="22"/>
          <w:szCs w:val="22"/>
        </w:rPr>
      </w:pPr>
      <w:r>
        <w:rPr>
          <w:rFonts w:ascii="Arial" w:hAnsi="Arial"/>
          <w:sz w:val="22"/>
          <w:szCs w:val="22"/>
          <w:lang w:val="en-US"/>
        </w:rPr>
        <w:t>A</w:t>
      </w:r>
      <w:r>
        <w:rPr>
          <w:rFonts w:ascii="Arial" w:hAnsi="Arial"/>
          <w:sz w:val="22"/>
          <w:szCs w:val="22"/>
        </w:rPr>
        <w:t>πώλειες κατά την ξήρανση 0,10% κατά βάρος, κατ’ ανώτατο όριο.</w:t>
      </w:r>
    </w:p>
    <w:p>
      <w:pPr>
        <w:pStyle w:val="Normal"/>
        <w:numPr>
          <w:ilvl w:val="0"/>
          <w:numId w:val="8"/>
        </w:numPr>
        <w:spacing w:before="0" w:after="0"/>
        <w:jc w:val="both"/>
        <w:rPr>
          <w:rFonts w:ascii="Arial" w:hAnsi="Arial"/>
          <w:sz w:val="22"/>
          <w:szCs w:val="22"/>
        </w:rPr>
      </w:pPr>
      <w:r>
        <w:rPr>
          <w:rFonts w:ascii="Arial" w:hAnsi="Arial"/>
          <w:sz w:val="22"/>
          <w:szCs w:val="22"/>
        </w:rPr>
        <w:t xml:space="preserve">Περιεκτικότητα σε παραμένων διοξείδιο του θείου να μην υπερβαίνει τα 15 </w:t>
      </w:r>
      <w:r>
        <w:rPr>
          <w:rFonts w:ascii="Arial" w:hAnsi="Arial"/>
          <w:sz w:val="22"/>
          <w:szCs w:val="22"/>
          <w:lang w:val="en-US"/>
        </w:rPr>
        <w:t>mg</w:t>
      </w:r>
      <w:r>
        <w:rPr>
          <w:rFonts w:ascii="Arial" w:hAnsi="Arial"/>
          <w:sz w:val="22"/>
          <w:szCs w:val="22"/>
        </w:rPr>
        <w:t>/</w:t>
      </w:r>
      <w:r>
        <w:rPr>
          <w:rFonts w:ascii="Arial" w:hAnsi="Arial"/>
          <w:sz w:val="22"/>
          <w:szCs w:val="22"/>
          <w:lang w:val="en-US"/>
        </w:rPr>
        <w:t>Kgr</w:t>
      </w:r>
      <w:r>
        <w:rPr>
          <w:rFonts w:ascii="Arial" w:hAnsi="Arial"/>
          <w:sz w:val="22"/>
          <w:szCs w:val="22"/>
        </w:rPr>
        <w:t>.</w:t>
      </w:r>
    </w:p>
    <w:p>
      <w:pPr>
        <w:pStyle w:val="Normal"/>
        <w:numPr>
          <w:ilvl w:val="0"/>
          <w:numId w:val="8"/>
        </w:numPr>
        <w:spacing w:before="0" w:after="0"/>
        <w:jc w:val="both"/>
        <w:rPr>
          <w:rFonts w:ascii="Arial" w:hAnsi="Arial"/>
          <w:sz w:val="22"/>
          <w:szCs w:val="22"/>
        </w:rPr>
      </w:pPr>
      <w:r>
        <w:rPr>
          <w:rFonts w:ascii="Arial" w:hAnsi="Arial"/>
          <w:sz w:val="22"/>
          <w:szCs w:val="22"/>
        </w:rPr>
        <w:t>Χροιά μη υπερβαίνουσα τους 12 βαθμούς , (προσδιορισμός σύμφωνα με το άρθρο 6, παραγ.1, εδάφιο α του ΠΔ 513/83).</w:t>
      </w:r>
    </w:p>
    <w:p>
      <w:pPr>
        <w:pStyle w:val="Normal"/>
        <w:spacing w:before="0" w:after="0"/>
        <w:jc w:val="both"/>
        <w:rPr>
          <w:rFonts w:ascii="Arial" w:hAnsi="Arial"/>
          <w:sz w:val="22"/>
          <w:szCs w:val="22"/>
        </w:rPr>
      </w:pPr>
      <w:r>
        <w:rPr>
          <w:rFonts w:ascii="Arial" w:hAnsi="Arial"/>
          <w:sz w:val="22"/>
          <w:szCs w:val="22"/>
        </w:rPr>
        <w:t>Σε κάθε συσκευασία πρέπει να γράφονται ευδιάκριτα και ευανάγνωστα στην ελληνική γλώσσα, με ανεξίτηλο μελάνι η έντυπα:</w:t>
      </w:r>
    </w:p>
    <w:p>
      <w:pPr>
        <w:pStyle w:val="Normal"/>
        <w:numPr>
          <w:ilvl w:val="0"/>
          <w:numId w:val="9"/>
        </w:numPr>
        <w:spacing w:before="0" w:after="0"/>
        <w:jc w:val="both"/>
        <w:rPr>
          <w:rFonts w:ascii="Arial" w:hAnsi="Arial"/>
          <w:sz w:val="22"/>
          <w:szCs w:val="22"/>
        </w:rPr>
      </w:pPr>
      <w:r>
        <w:rPr>
          <w:rFonts w:ascii="Arial" w:hAnsi="Arial"/>
          <w:sz w:val="22"/>
          <w:szCs w:val="22"/>
        </w:rPr>
        <w:t>Το όνομα ή η εμπορική επωνυμία και η διεύθυνση ή έδρα του παρασκευαστή.</w:t>
      </w:r>
    </w:p>
    <w:p>
      <w:pPr>
        <w:pStyle w:val="Normal"/>
        <w:numPr>
          <w:ilvl w:val="0"/>
          <w:numId w:val="9"/>
        </w:numPr>
        <w:spacing w:before="0" w:after="0"/>
        <w:jc w:val="both"/>
        <w:rPr>
          <w:rFonts w:ascii="Arial" w:hAnsi="Arial"/>
          <w:sz w:val="22"/>
          <w:szCs w:val="22"/>
        </w:rPr>
      </w:pPr>
      <w:r>
        <w:rPr>
          <w:rFonts w:ascii="Arial" w:hAnsi="Arial"/>
          <w:sz w:val="22"/>
          <w:szCs w:val="22"/>
        </w:rPr>
        <w:t>Το έτος και ο μήνας παραγωγής.</w:t>
      </w:r>
    </w:p>
    <w:p>
      <w:pPr>
        <w:pStyle w:val="Normal"/>
        <w:numPr>
          <w:ilvl w:val="0"/>
          <w:numId w:val="9"/>
        </w:numPr>
        <w:spacing w:before="0" w:after="0"/>
        <w:jc w:val="both"/>
        <w:rPr>
          <w:rFonts w:ascii="Arial" w:hAnsi="Arial"/>
          <w:sz w:val="22"/>
          <w:szCs w:val="22"/>
        </w:rPr>
      </w:pPr>
      <w:r>
        <w:rPr>
          <w:rFonts w:ascii="Arial" w:hAnsi="Arial"/>
          <w:sz w:val="22"/>
          <w:szCs w:val="22"/>
        </w:rPr>
        <w:t>Το καθαρό βάρος του περιεχόμενου (π.χ. 1Κ</w:t>
      </w:r>
      <w:r>
        <w:rPr>
          <w:rFonts w:ascii="Arial" w:hAnsi="Arial"/>
          <w:sz w:val="22"/>
          <w:szCs w:val="22"/>
          <w:lang w:val="en-US"/>
        </w:rPr>
        <w:t>gr</w:t>
      </w:r>
      <w:r>
        <w:rPr>
          <w:rFonts w:ascii="Arial" w:hAnsi="Arial"/>
          <w:sz w:val="22"/>
          <w:szCs w:val="22"/>
        </w:rPr>
        <w:t>).</w:t>
      </w:r>
    </w:p>
    <w:p>
      <w:pPr>
        <w:pStyle w:val="Normal"/>
        <w:numPr>
          <w:ilvl w:val="0"/>
          <w:numId w:val="9"/>
        </w:numPr>
        <w:spacing w:before="0" w:after="0"/>
        <w:jc w:val="both"/>
        <w:rPr>
          <w:rFonts w:ascii="Arial" w:hAnsi="Arial"/>
          <w:sz w:val="22"/>
          <w:szCs w:val="22"/>
        </w:rPr>
      </w:pPr>
      <w:r>
        <w:rPr>
          <w:rFonts w:ascii="Arial" w:hAnsi="Arial"/>
          <w:sz w:val="22"/>
          <w:szCs w:val="22"/>
        </w:rPr>
        <w:t>Ο κωδικός Παραγωγής. (οδηγία 89/396).</w:t>
      </w:r>
    </w:p>
    <w:p>
      <w:pPr>
        <w:pStyle w:val="Normal"/>
        <w:spacing w:before="0" w:after="0"/>
        <w:jc w:val="both"/>
        <w:rPr>
          <w:rFonts w:ascii="Arial" w:hAnsi="Arial"/>
          <w:sz w:val="22"/>
          <w:szCs w:val="22"/>
        </w:rPr>
      </w:pPr>
      <w:r>
        <w:rPr>
          <w:rFonts w:ascii="Arial" w:hAnsi="Arial"/>
          <w:sz w:val="22"/>
          <w:szCs w:val="22"/>
        </w:rPr>
      </w:r>
    </w:p>
    <w:p>
      <w:pPr>
        <w:pStyle w:val="Normal"/>
        <w:spacing w:before="0" w:after="0"/>
        <w:jc w:val="both"/>
        <w:rPr>
          <w:rFonts w:ascii="Arial" w:hAnsi="Arial"/>
          <w:sz w:val="22"/>
          <w:szCs w:val="22"/>
        </w:rPr>
      </w:pPr>
      <w:r>
        <w:rPr>
          <w:rFonts w:ascii="Arial" w:hAnsi="Arial"/>
          <w:b/>
          <w:color w:val="355269"/>
          <w:sz w:val="22"/>
          <w:szCs w:val="22"/>
          <w:lang w:val="en-US"/>
        </w:rPr>
        <w:t>5.CORN</w:t>
      </w:r>
      <w:r>
        <w:rPr>
          <w:rFonts w:ascii="Arial" w:hAnsi="Arial"/>
          <w:b/>
          <w:color w:val="355269"/>
          <w:sz w:val="22"/>
          <w:szCs w:val="22"/>
        </w:rPr>
        <w:t xml:space="preserve"> </w:t>
      </w:r>
      <w:r>
        <w:rPr>
          <w:rFonts w:ascii="Arial" w:hAnsi="Arial"/>
          <w:b/>
          <w:color w:val="355269"/>
          <w:sz w:val="22"/>
          <w:szCs w:val="22"/>
          <w:lang w:val="en-US"/>
        </w:rPr>
        <w:t xml:space="preserve">FLAOUR </w:t>
      </w:r>
      <w:r>
        <w:rPr>
          <w:rFonts w:ascii="Arial" w:hAnsi="Arial"/>
          <w:b/>
          <w:color w:val="355269"/>
          <w:sz w:val="22"/>
          <w:szCs w:val="22"/>
          <w:lang w:val="el-GR"/>
        </w:rPr>
        <w:t>σε συσκευασία των 200 γρ.</w:t>
      </w:r>
    </w:p>
    <w:p>
      <w:pPr>
        <w:pStyle w:val="Normal"/>
        <w:spacing w:before="0" w:after="0"/>
        <w:jc w:val="both"/>
        <w:rPr>
          <w:rFonts w:ascii="Arial" w:hAnsi="Arial"/>
          <w:b/>
          <w:b/>
          <w:color w:val="355269"/>
          <w:sz w:val="22"/>
          <w:szCs w:val="22"/>
          <w:lang w:val="el-GR"/>
        </w:rPr>
      </w:pPr>
      <w:r>
        <w:rPr>
          <w:rFonts w:ascii="Arial" w:hAnsi="Arial"/>
          <w:b/>
          <w:color w:val="355269"/>
          <w:sz w:val="22"/>
          <w:szCs w:val="22"/>
          <w:lang w:val="el-GR"/>
        </w:rPr>
      </w:r>
    </w:p>
    <w:p>
      <w:pPr>
        <w:pStyle w:val="Normal"/>
        <w:spacing w:before="0" w:after="0"/>
        <w:jc w:val="both"/>
        <w:rPr>
          <w:rFonts w:ascii="Arial" w:hAnsi="Arial"/>
          <w:sz w:val="22"/>
          <w:szCs w:val="22"/>
        </w:rPr>
      </w:pPr>
      <w:r>
        <w:rPr>
          <w:rFonts w:ascii="Arial" w:hAnsi="Arial"/>
          <w:sz w:val="22"/>
          <w:szCs w:val="22"/>
        </w:rPr>
        <w:t>Τα προϊόντα πρέπει να είναι Α ποιότητας και να πληρούν τους όρους που αναφέρονται στο άρθρο 110 του Κ.Τ.Π. και τις ισχύουσες Κοινοτικές και Υγειονομικές Διατάξεις . ως άμυλο νοείται το προϊόν  που λαμβάνεται με ειδική επεξεργασία δημητριακών και αμυλωδών φυτικών  ιστών, υπό μορφή λεπτότατης σκόνης, αποτελούμενο αποκλειστικά από αμυλόκοκκους.</w:t>
      </w:r>
    </w:p>
    <w:p>
      <w:pPr>
        <w:pStyle w:val="Normal"/>
        <w:spacing w:before="0" w:after="0"/>
        <w:jc w:val="both"/>
        <w:rPr>
          <w:rFonts w:ascii="Arial" w:hAnsi="Arial"/>
          <w:sz w:val="22"/>
          <w:szCs w:val="22"/>
        </w:rPr>
      </w:pPr>
      <w:r>
        <w:rPr>
          <w:rFonts w:ascii="Arial" w:hAnsi="Arial"/>
          <w:sz w:val="22"/>
          <w:szCs w:val="22"/>
        </w:rPr>
        <w:t>Οι πρώτες ύλες που χρησιμοποιούνται για την Παρασκευή του αμύλου πρέπει να πληρούν τις διατάξεις του κου Κ.Τ.Π. που αφορούν κάθε μία απ΄ αυτές.</w:t>
      </w:r>
    </w:p>
    <w:p>
      <w:pPr>
        <w:pStyle w:val="Normal"/>
        <w:spacing w:before="0" w:after="0"/>
        <w:jc w:val="both"/>
        <w:rPr>
          <w:rFonts w:ascii="Arial" w:hAnsi="Arial"/>
          <w:sz w:val="22"/>
          <w:szCs w:val="22"/>
        </w:rPr>
      </w:pPr>
      <w:r>
        <w:rPr>
          <w:rFonts w:ascii="Arial" w:hAnsi="Arial"/>
          <w:sz w:val="22"/>
          <w:szCs w:val="22"/>
        </w:rPr>
        <w:t>Το άμυλο που παρασκευάζεται από διάφορα δημητριακά πρέπει να διατίθεται στην κατανάλωση με την ονομασία που να δηλώνει την πρώτη ύλη προέλευση του, π.χ. &lt;&lt;Άμυλο αραβοσίτου&gt;&gt;</w:t>
      </w:r>
    </w:p>
    <w:p>
      <w:pPr>
        <w:pStyle w:val="Normal"/>
        <w:spacing w:before="0" w:after="0"/>
        <w:jc w:val="both"/>
        <w:rPr>
          <w:rFonts w:ascii="Arial" w:hAnsi="Arial"/>
          <w:sz w:val="22"/>
          <w:szCs w:val="22"/>
        </w:rPr>
      </w:pPr>
      <w:r>
        <w:rPr>
          <w:rFonts w:ascii="Arial" w:hAnsi="Arial"/>
          <w:sz w:val="22"/>
          <w:szCs w:val="22"/>
        </w:rPr>
        <w:t>Το άμυλο πρέπει να έχει την φυσική του χροιά χωρίς άλλη απόχρωση.</w:t>
      </w:r>
    </w:p>
    <w:p>
      <w:pPr>
        <w:pStyle w:val="Normal"/>
        <w:spacing w:before="0" w:after="0"/>
        <w:jc w:val="both"/>
        <w:rPr>
          <w:rFonts w:ascii="Arial" w:hAnsi="Arial"/>
          <w:sz w:val="22"/>
          <w:szCs w:val="22"/>
        </w:rPr>
      </w:pPr>
      <w:r>
        <w:rPr>
          <w:rFonts w:ascii="Arial" w:hAnsi="Arial"/>
          <w:sz w:val="22"/>
          <w:szCs w:val="22"/>
        </w:rPr>
        <w:t xml:space="preserve">Απαγορεύεται η τεχνική χρώση και αρωματισμός του αμύλου με οποιαδήποτε πρόσθετη ουσία έστω και αβλαβή. </w:t>
      </w:r>
    </w:p>
    <w:p>
      <w:pPr>
        <w:pStyle w:val="Normal"/>
        <w:spacing w:before="0" w:after="0"/>
        <w:jc w:val="both"/>
        <w:rPr>
          <w:rFonts w:ascii="Arial" w:hAnsi="Arial"/>
          <w:sz w:val="22"/>
          <w:szCs w:val="22"/>
        </w:rPr>
      </w:pPr>
      <w:r>
        <w:rPr>
          <w:rFonts w:ascii="Arial" w:hAnsi="Arial"/>
          <w:sz w:val="22"/>
          <w:szCs w:val="22"/>
        </w:rPr>
        <w:t xml:space="preserve">Οι οργανοληπτικοί χαρακτήρες του αμύλου πρέπει να είναι  άμεμπτοι και να μην παρέχουν ενδείξεις ατελούς επεξεργασίας. </w:t>
      </w:r>
    </w:p>
    <w:p>
      <w:pPr>
        <w:pStyle w:val="Normal"/>
        <w:spacing w:before="0" w:after="0"/>
        <w:jc w:val="both"/>
        <w:rPr>
          <w:rFonts w:ascii="Arial" w:hAnsi="Arial"/>
          <w:sz w:val="22"/>
          <w:szCs w:val="22"/>
        </w:rPr>
      </w:pPr>
      <w:r>
        <w:rPr>
          <w:rFonts w:ascii="Arial" w:hAnsi="Arial"/>
          <w:sz w:val="22"/>
          <w:szCs w:val="22"/>
        </w:rPr>
        <w:t>Το άμυλο πρέπει να έχει τη φυσική του χροιά, χωρίς άλλη απόχρωση.</w:t>
      </w:r>
    </w:p>
    <w:p>
      <w:pPr>
        <w:pStyle w:val="Normal"/>
        <w:spacing w:before="0" w:after="0"/>
        <w:jc w:val="both"/>
        <w:rPr>
          <w:rFonts w:ascii="Arial" w:hAnsi="Arial"/>
          <w:sz w:val="22"/>
          <w:szCs w:val="22"/>
        </w:rPr>
      </w:pPr>
      <w:r>
        <w:rPr>
          <w:rFonts w:ascii="Arial" w:hAnsi="Arial"/>
          <w:sz w:val="22"/>
          <w:szCs w:val="22"/>
        </w:rPr>
        <w:t>Κάθε είδους αμύλου διατίθεται αμιγές στην κατανάλωση . η ανάμιξή του, σε οποιοδήποτε ποσοστό , με άμυλο άλλου είδους απαγορεύεται .</w:t>
      </w:r>
    </w:p>
    <w:p>
      <w:pPr>
        <w:pStyle w:val="Normal"/>
        <w:spacing w:before="0" w:after="0"/>
        <w:jc w:val="both"/>
        <w:rPr>
          <w:rFonts w:ascii="Arial" w:hAnsi="Arial"/>
          <w:sz w:val="22"/>
          <w:szCs w:val="22"/>
        </w:rPr>
      </w:pPr>
      <w:r>
        <w:rPr>
          <w:rFonts w:ascii="Arial" w:hAnsi="Arial"/>
          <w:sz w:val="22"/>
          <w:szCs w:val="22"/>
        </w:rPr>
        <w:t>Στα παραδιδόμενα είδη η υγρασία να είναι &lt;15% και η τέφρα &lt;0,35%.</w:t>
      </w:r>
    </w:p>
    <w:p>
      <w:pPr>
        <w:pStyle w:val="Normal"/>
        <w:spacing w:before="0" w:after="0"/>
        <w:jc w:val="both"/>
        <w:rPr>
          <w:rFonts w:ascii="Arial" w:hAnsi="Arial"/>
          <w:sz w:val="22"/>
          <w:szCs w:val="22"/>
        </w:rPr>
      </w:pPr>
      <w:r>
        <w:rPr>
          <w:rFonts w:ascii="Arial" w:hAnsi="Arial"/>
          <w:sz w:val="22"/>
          <w:szCs w:val="22"/>
        </w:rPr>
        <w:t>Η ελληνική μετάφραση του όρου Κορν Φλάουρ είναι άνθος αραβοσίτου, αλλά το χρησιμοποιούμε αμετάφραστο για να μην συγχέεται με το γνωστό μείγμα για κρέμες ζαχαροπλαστικής και να διατίθεται σε πλαστικοποιημένα σακιά του των 200</w:t>
      </w:r>
      <w:r>
        <w:rPr>
          <w:rFonts w:ascii="Arial" w:hAnsi="Arial"/>
          <w:sz w:val="22"/>
          <w:szCs w:val="22"/>
          <w:lang w:val="en-US"/>
        </w:rPr>
        <w:t>gr</w:t>
      </w:r>
      <w:r>
        <w:rPr>
          <w:rFonts w:ascii="Arial" w:hAnsi="Arial"/>
          <w:sz w:val="22"/>
          <w:szCs w:val="22"/>
        </w:rPr>
        <w:t xml:space="preserve">  στην δε συσκευασία να αναγράφεται η ημερομηνία λήξης του προϊόντος.</w:t>
      </w:r>
    </w:p>
    <w:p>
      <w:pPr>
        <w:pStyle w:val="Normal"/>
        <w:spacing w:before="0" w:after="0"/>
        <w:jc w:val="both"/>
        <w:rPr>
          <w:rFonts w:ascii="Arial" w:hAnsi="Arial"/>
          <w:sz w:val="22"/>
          <w:szCs w:val="22"/>
        </w:rPr>
      </w:pPr>
      <w:r>
        <w:rPr>
          <w:rFonts w:ascii="Arial" w:hAnsi="Arial"/>
          <w:sz w:val="22"/>
          <w:szCs w:val="22"/>
        </w:rPr>
      </w:r>
    </w:p>
    <w:p>
      <w:pPr>
        <w:pStyle w:val="Normal"/>
        <w:jc w:val="both"/>
        <w:rPr>
          <w:color w:val="355269"/>
          <w:u w:val="single"/>
        </w:rPr>
      </w:pPr>
      <w:r>
        <w:rPr>
          <w:rFonts w:cs="Arial" w:ascii="Arial" w:hAnsi="Arial"/>
          <w:b/>
          <w:bCs/>
          <w:color w:val="355269"/>
          <w:sz w:val="22"/>
          <w:szCs w:val="22"/>
          <w:u w:val="single"/>
        </w:rPr>
        <w:t xml:space="preserve">6. 7. 8. 9. 10. Μακαρόνια Νο 6, Μακαρονάκι κοφτό </w:t>
      </w:r>
      <w:r>
        <w:rPr>
          <w:rFonts w:cs="Arial" w:ascii="Arial" w:hAnsi="Arial"/>
          <w:b/>
          <w:bCs/>
          <w:color w:val="355269"/>
          <w:sz w:val="22"/>
          <w:szCs w:val="22"/>
          <w:u w:val="single"/>
          <w:lang w:val="el-GR"/>
        </w:rPr>
        <w:t>μέτριο</w:t>
      </w:r>
      <w:r>
        <w:rPr>
          <w:rFonts w:cs="Arial" w:ascii="Arial" w:hAnsi="Arial"/>
          <w:b/>
          <w:bCs/>
          <w:color w:val="355269"/>
          <w:sz w:val="22"/>
          <w:szCs w:val="22"/>
          <w:u w:val="single"/>
        </w:rPr>
        <w:t xml:space="preserve">, Μακαρόνια για παστίτσιο, Κριθαράκι μέτριο, Φιδές, όλα σε συσκευασία των </w:t>
      </w:r>
      <w:r>
        <w:rPr>
          <w:rFonts w:cs="Arial" w:ascii="Arial" w:hAnsi="Arial"/>
          <w:b/>
          <w:bCs/>
          <w:color w:val="355269"/>
          <w:sz w:val="22"/>
          <w:szCs w:val="22"/>
          <w:u w:val="single"/>
          <w:lang w:val="en-US"/>
        </w:rPr>
        <w:t>500</w:t>
      </w:r>
      <w:r>
        <w:rPr>
          <w:rFonts w:cs="Arial" w:ascii="Arial" w:hAnsi="Arial"/>
          <w:b/>
          <w:bCs/>
          <w:color w:val="355269"/>
          <w:sz w:val="22"/>
          <w:szCs w:val="22"/>
          <w:u w:val="single"/>
        </w:rPr>
        <w:t xml:space="preserve"> </w:t>
      </w:r>
      <w:r>
        <w:rPr>
          <w:rFonts w:cs="Arial" w:ascii="Arial" w:hAnsi="Arial"/>
          <w:b/>
          <w:bCs/>
          <w:color w:val="355269"/>
          <w:sz w:val="22"/>
          <w:szCs w:val="22"/>
          <w:u w:val="single"/>
          <w:lang w:val="en-US"/>
        </w:rPr>
        <w:t>gr.</w:t>
      </w:r>
    </w:p>
    <w:p>
      <w:pPr>
        <w:pStyle w:val="Normal"/>
        <w:jc w:val="both"/>
        <w:rPr>
          <w:color w:val="000000"/>
          <w:u w:val="none"/>
        </w:rPr>
      </w:pPr>
      <w:r>
        <w:rPr>
          <w:rFonts w:cs="Arial" w:ascii="Arial" w:hAnsi="Arial"/>
          <w:b w:val="false"/>
          <w:bCs w:val="false"/>
          <w:color w:val="000000"/>
          <w:sz w:val="22"/>
          <w:szCs w:val="22"/>
          <w:u w:val="none"/>
          <w:lang w:val="en-US"/>
        </w:rPr>
        <w:t>ΠΟΙΟΤΗΤΑ ΚΑΙ ΧΑΡΑΚΤΗΡΙΣΤΙΚΕΣ ΙΔΙΟΤΗΤΕΣ ΖΥΜΑΡΙΚΩΝ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Γενικά. 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γλουτένη και νερό, χωρίς ζύμη, ξηραινόµενα εντός ειδικών ξηραντήρων θαλάμων µε ελαφρά θέρμανση (χωρίς ψήσιμο) και κάτω από υγιεινές συνθήκες.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Το σιμιγδάλι από το οποίο θα παραχθούν τα ζυμαρικά πρέπει να παρουσιάζει ταπαρακάτω φυσικοχημικά χαρακτηριστικά (Άρθρο 105 και 108 του Κ.Τ.Π):</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(1) Υγρασία: Κατ’ ανώτατο όριο 13,5%.</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(2) Γλουτένη υγρή: Τουλάχιστον 26%.</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(3) Τέφρα: Ανώτατο όριο 0,8%.</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(4) Πίτουρα: Ανώτατο όριο 0,8%.</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(5) Οξύτητα σε θειικό οξύ: Ανώτατο όριο 0,07%.</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(6) Υπόλειµµα σε τετραχλωράνθρακα: Ανώτατο όριο 0,015%.</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(7) Κοσκινιζόμμενο µε κόσκινο από ύφασμα μεταξωτό, Γερμανικού αριθμού 72 ή Ελβετικού αριθμού 8, δηλ. από βρογχίδες 1156/cm 2 , πρέπει να µη διέρχεται από αυτό σε ποσοστό ανώτερο του 8%.</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(8) Το χρησιμοποιούμενο νερό πρέπει να είναι πόσιμο.</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H Επεξεργασία Πρώτων Υλών και τα στάδια τα οποία πρέπει να ακολουθούνται κατά την παραγωγική διαδικασία είναι τα ακόλουθα:</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Κοσκίνισμα: Το σιμιγδάλι πρέπει να κοσκινίζεται µε κόσκινα αντίστοιχα της αλευροποιήσεως και σύμφωνα µε τους όρους αλευροποιήσεως για να απομακρυνθούν από αυτό ανεπιθύμητα παράσιτα και λοιπές ξένες ύλες.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Ανατάραξη: Αυτή ακολουθεί το κοσκίνισμα και διενεργείται µε μηχάνημα ENTO LETER ή άλλο παρεμφερές και αποσκοπεί στην πλέον αποτελεσματική εξόντωση των εντόμων σε οποιοδήποτε βιολογικό στάδιο και εάν ευρίσκονται (ωάρια, προνύμφες, νύμφες, κλπ.).</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Μηχανική Κατεργασία: Αυτή λαμβάνει χώρα µε αυτόματα μηχανήματα ή ημιαυτόματα χωρίς παρεμβολή εργατικών χεριών, ιδίως κατά το πρώτο στάδιο και μέχρι πρεσαρίσματος. Κατά τη διαδικασία πίεσης της ζύμης πρέπει να παρεμβάλλεται μηχάνημα κενού αέρος για τη μορφοποίηση του προϊόντος.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Ξήρανση: Μετά την έξοδό του από τα αντίστοιχα μηχανήματα, το σχηματοποιημένο προϊόν φέρεται προς ξήρανση σε κατάλληλα ξηραντήρια στα οποία πρέπει να παραμείνει επί ικανό χρόνο και υπό ορισμένες συνθήκες θερμοκρασίας – υγρασίας, έτσι ώστε το τελικό προϊόν να αποκτήσει τα επιθυμητά φυσικά χαρακτηριστικά (υγρασία, χρώμα, κλπ.).</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ΦΥΣΙΚΟΧΗΜΙΚΑ ΧΑΡΑΚΤΗΡΗΣΤΙΚΑ</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Οι οργανοληπτικοί χαρακτήρες των βρασμένων ζυμαρικών πρέπει να είναι άμεμπτοι και να μην παρέχουν ενδείξεις χρησιμοποίησης μειονεκτικών πρώτων υλών ή ατελούς επεξεργασίας.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Συγκεκριμένα τα παραγόμενα ζυμαρικά να έχουν τα παρακάτω Φυσικοχημικά Χαρακτηριστικά σύμφωνα με το άρθρο 115 του Κ.Τ.Π :</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1.Κατά το βρασμό με νερό πρέπει:</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Να διογκώνονται τουλάχιστον κατά το διπλάσιο του όγκου τους.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Να μη διασπώνται σε ποσοστό ανώτερο του 5%.</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Να μην εμφανίζουν πολτώδη μορφή (χυλώνουν).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2.Το υγρό μετά το βρασμό (ζωμός), πρέπει να είναι διαυγές, χωρίς δυσάρεστη οσμή ή δυνατή όξινη γεύση. Ο θολός ζωμός είναι ένδειξη κατώτερης ποιότητας ζυμαρικών ή πεπαλαιωμένων.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3.Το χρώμα και γενικά η εμφάνιση των ζυμαρικών να είναι φυσική χωρίς τεχνική χρώση η προσθήκη συντηρητικών.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 xml:space="preserve">4.Η Υγρασία και πτητικές ουσίες στους 105 ο C πρέπει να είναι (κατά την παραλαβή του προϊόντος) όπως παρακάτω: Από 16 Ιουνίου έως και 15 Σεπτεμβρίου κάθε έτους, κατ’ ανώτατο όριο 12,5%. </w:t>
      </w:r>
      <w:r>
        <w:rPr>
          <w:rFonts w:cs="Arial" w:ascii="Arial" w:hAnsi="Arial"/>
          <w:b w:val="false"/>
          <w:bCs w:val="false"/>
          <w:color w:val="000000"/>
          <w:sz w:val="22"/>
          <w:szCs w:val="22"/>
          <w:u w:val="none"/>
          <w:lang w:val="el-GR"/>
        </w:rPr>
        <w:t>α</w:t>
      </w:r>
      <w:r>
        <w:rPr>
          <w:rFonts w:cs="Arial" w:ascii="Arial" w:hAnsi="Arial"/>
          <w:b w:val="false"/>
          <w:bCs w:val="false"/>
          <w:color w:val="000000"/>
          <w:sz w:val="22"/>
          <w:szCs w:val="22"/>
          <w:u w:val="none"/>
          <w:lang w:val="en-US"/>
        </w:rPr>
        <w:t>πό 16 Σεπτεμβρίου μέχρι και 15 Ιουνίου κατ’ ανώτατο όριο 13,5%.</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5. Η Οξύτητα όχι πάνω των 10 βαθμών, ή 0,9% σε γαλακτικό οξύ.</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6. Η Τέφρα: Ανώτατο όριο 0,9%.</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7. Απαγορεύεται η τεχνητή χρώση των ζυμαρικών, η προσθήκη συντηρητικών μέσων και η παρουσία γενικά κάθε ανόργανης ή οργανικής ουσίας.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8.Απαγορεύεται η προσθήκη κάθε άλλης αμυλώδους ουσίας, εκτός από σιμιγδάλι προερχόμενο από σκληρό σιτάρι.</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9. Απαγορεύεται η χρησιμοποίηση θρυμμάτων ζυμαρικών.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10. Πρέπει να είναι απαλλαγμένα από ζώντα ή νεκρά παράσιτα (προνύμφες, νυμφικές μορφές ή τέλεια έντομα) και γενικά να µην φέρουν ίχνη προσβολής από αυτά.</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Τα νωπά ζυμαρικά από σιμιγδάλι ή σιμιγδάλι και αλεύρι πρέπει να πληρούν κατά περίπτωση, όλους τους όρους του άρθρου 115, με εξαίρεση την υγρασία η οποία ορίζεται το μέγιστο 50%. Η προσθήκη προσθέτων επιτρέπεται, αφού θα πληρούν τους όρους του ΠΑΡΑΡΤΗΜΑΤΟΣ Ι του άρθρου 33 του Κ.Τ.Π.</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ΣΥΣΚΕΥΑΣΙΑ – ΣΗΜΑΝΣΗ</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Τα παραδιδόμενα είδη, θα είναι συσκευασμένα σε πρώτη συσκευασία του ½ Kgr σε φιλμ και σε δεύτερη συσκευασία σε χαρτοκιβώτια των 6 ή 12 Kgr.</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Τα μέσα συσκευασίας δεν θα πρέπει να μεταφέρουν καρκινογόνες ή τοξικές ουσίες (π.χ. βαρέα μέταλλα, μονομερή κτλ.) και δεν δύναται να αλλοιώνουν τους οργανοληπτικούς χαρακτήρες των ζυμαρικών, πρέπει δε να πληρούν τους όρους του άρθρου 21 του Κ.Τ.Π. έκδοση 2009 και να ικανοποιούν τις απαιτήσεις του ΕΚ 89/109, του Κανονισμού 1935/2004/ΕΚ, του Κανονισμού 2023/2006, καθώς και την Οδηγία 2007/42/ΕΚ της Επιτροπής.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Τα χαρτοκιβώτια να είναι κατασκευασμένα από χαρτόνι με τα εξής χαρακτηριστικά:</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(1) Χαρτόνι κυματοειδές.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(2) Βάρος χαρτονιού: 670 gr/m 2 τουλάχιστον.</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(3) Αντοχή κατά mullen: Τουλάχιστον 190lb/in 2</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 xml:space="preserve">(4) Αντοχή σε κάμψη: Χαρτόνι διαστάσεων 30 x 30 cm καµπτόµενο µε το χέρι κατά γωνία 180  </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δεν πρέπει να παρουσιάζει ρωγμές ή θραύσεις στα σημεία κάμψης και στις δύο επιφάνειες.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Επί των συσκευασιών να υπάρχουν οι απαραίτητες ενδείξεις (εργοστάσιο παραγωγής, περιγραφή είδους, ημερομηνία παραγωγής – λήξης κ.λ.π.)</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Συγκεκριμένα θα πρέπει να αναγράφονται:</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3. Ονομασία (περιγραφή) του προϊόντος.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4. Καθαρή ποσότητα.</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5. Χρονολογία ελάχιστης διατηρησιμότητας.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6. Όνομα ή εμπορική επωνυμία και διεύθυνση του παρασκευαστή ή του συσκευαστή.</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7. Χώρα προέλευσης.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8. Αριθμός παρτίδας.</w:t>
      </w:r>
    </w:p>
    <w:p>
      <w:pPr>
        <w:pStyle w:val="Normal"/>
        <w:jc w:val="both"/>
        <w:rPr>
          <w:b w:val="false"/>
          <w:b w:val="false"/>
          <w:bCs w:val="false"/>
          <w:color w:val="000000"/>
          <w:u w:val="none"/>
        </w:rPr>
      </w:pPr>
      <w:r>
        <w:rPr>
          <w:rFonts w:cs="Arial" w:ascii="Arial" w:hAnsi="Arial"/>
          <w:b w:val="false"/>
          <w:bCs w:val="false"/>
          <w:color w:val="000000"/>
          <w:sz w:val="22"/>
          <w:szCs w:val="22"/>
          <w:u w:val="none"/>
          <w:lang w:val="en-US"/>
        </w:rPr>
        <w:t>H δε σήμανση να είναι σύμφωνη με τις διατάξεις σήμανσης τροφίμων: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color w:val="355269"/>
          <w:sz w:val="22"/>
          <w:szCs w:val="22"/>
          <w:u w:val="single"/>
        </w:rPr>
        <w:t>11. Μαρμελάδα ατομική σε συσκευασία των 20 γραμμαρίων</w:t>
      </w:r>
    </w:p>
    <w:p>
      <w:pPr>
        <w:pStyle w:val="Normal"/>
        <w:jc w:val="both"/>
        <w:rPr>
          <w:rFonts w:ascii="Arial" w:hAnsi="Arial"/>
          <w:b w:val="false"/>
          <w:b w:val="false"/>
          <w:bCs w:val="false"/>
          <w:color w:val="000000"/>
          <w:sz w:val="22"/>
          <w:szCs w:val="22"/>
        </w:rPr>
      </w:pPr>
      <w:r>
        <w:rPr>
          <w:rFonts w:cs="Arial" w:ascii="Arial" w:hAnsi="Arial"/>
          <w:b w:val="false"/>
          <w:bCs w:val="false"/>
          <w:color w:val="000000"/>
          <w:sz w:val="22"/>
          <w:szCs w:val="22"/>
        </w:rPr>
        <w:t>Το προσφερόμενο είδος θα πρέπει να είναι Α ποιότητας και να πληροί ότι αναφέρονται στο άρθρο 131, 132(1) και ΠΑΡΑΡΤΗΜΑ Ι του Κώδικα Τροφίμων και Ποτών, καθώς και τις εκάστοτε ισχύουσες υγειονομικές και αγορανομικές διατάξεις.</w:t>
      </w:r>
    </w:p>
    <w:p>
      <w:pPr>
        <w:pStyle w:val="Normal"/>
        <w:jc w:val="both"/>
        <w:rPr>
          <w:rFonts w:ascii="Arial" w:hAnsi="Arial"/>
          <w:b w:val="false"/>
          <w:b w:val="false"/>
          <w:bCs w:val="false"/>
          <w:color w:val="000000"/>
          <w:sz w:val="22"/>
          <w:szCs w:val="22"/>
        </w:rPr>
      </w:pPr>
      <w:r>
        <w:rPr>
          <w:rFonts w:cs="Arial" w:ascii="Arial" w:hAnsi="Arial"/>
          <w:b w:val="false"/>
          <w:bCs w:val="false"/>
          <w:color w:val="000000"/>
          <w:sz w:val="22"/>
          <w:szCs w:val="22"/>
        </w:rPr>
        <w:t>Στην σήμανση επί της ατομικής συσκευασίας, να αναγράφεται η συνολική περιεκτικότητα σε σάκχαρα με την ένδειξη, ολική περιεκτικότητα σε σάκχαρα gr ανά 100 gr, όπου ο αναφερόμενος αριθμός αντιπροσωπεύει την τιμή που προσδιορίζεται με διαθλασιμετρία επί του τελικού προϊόντος.</w:t>
      </w:r>
    </w:p>
    <w:p>
      <w:pPr>
        <w:pStyle w:val="Normal"/>
        <w:jc w:val="both"/>
        <w:rPr>
          <w:rFonts w:ascii="Arial" w:hAnsi="Arial"/>
          <w:b w:val="false"/>
          <w:b w:val="false"/>
          <w:bCs w:val="false"/>
          <w:color w:val="000000"/>
          <w:sz w:val="22"/>
          <w:szCs w:val="22"/>
        </w:rPr>
      </w:pPr>
      <w:r>
        <w:rPr>
          <w:rFonts w:cs="Arial" w:ascii="Arial" w:hAnsi="Arial"/>
          <w:b w:val="false"/>
          <w:bCs w:val="false"/>
          <w:color w:val="000000"/>
          <w:sz w:val="22"/>
          <w:szCs w:val="22"/>
        </w:rPr>
        <w:t>Να είναι διαφόρων γεύσεων (βερίκοκο, ροδάκινο, φράουλα, κεράσι) και να προέρχεται από φρούτα Α ποιότητας σε ατομική συσκευασία των 20 gr, χωρίς συντηρητικά και στην συσκευασία να αναγράφεται η συνολική περιεκτικότητα σε σάκχαρα.</w:t>
      </w:r>
    </w:p>
    <w:p>
      <w:pPr>
        <w:pStyle w:val="Normal"/>
        <w:jc w:val="both"/>
        <w:rPr>
          <w:rFonts w:ascii="Arial" w:hAnsi="Arial"/>
          <w:b/>
          <w:b/>
          <w:bCs/>
          <w:color w:val="355269"/>
          <w:sz w:val="22"/>
          <w:szCs w:val="22"/>
          <w:u w:val="single"/>
        </w:rPr>
      </w:pPr>
      <w:r>
        <w:rPr>
          <w:rFonts w:cs="Arial" w:ascii="Arial" w:hAnsi="Arial"/>
          <w:b/>
          <w:bCs/>
          <w:color w:val="355269"/>
          <w:sz w:val="22"/>
          <w:szCs w:val="22"/>
          <w:u w:val="single"/>
        </w:rPr>
        <w:t>12. Χαμομήλι σε συσκευασία του 1,5 γραμμαρίων σε ατομικά φακελάκια.</w:t>
      </w:r>
    </w:p>
    <w:p>
      <w:pPr>
        <w:pStyle w:val="Normal"/>
        <w:jc w:val="both"/>
        <w:rPr>
          <w:rFonts w:ascii="Arial" w:hAnsi="Arial"/>
          <w:sz w:val="22"/>
          <w:szCs w:val="22"/>
        </w:rPr>
      </w:pPr>
      <w:r>
        <w:rPr>
          <w:rFonts w:cs="Arial" w:ascii="Arial" w:hAnsi="Arial"/>
          <w:color w:val="202122"/>
          <w:sz w:val="22"/>
          <w:szCs w:val="22"/>
          <w:lang w:val="el-GR"/>
        </w:rPr>
        <w:t xml:space="preserve">Το προσφερόμενο είδος να είναι Α κατηγορίας, σύμφωνα με τους όρους του Κώδικα Τροφίμων και Ποτών ,  καθώς και με τις εκάστοτε ισχύουσες υγειονομικές και αγορανομικές διατάξεις. </w:t>
      </w:r>
      <w:r>
        <w:rPr>
          <w:rFonts w:cs="Arial" w:ascii="Arial" w:hAnsi="Arial"/>
          <w:color w:val="202122"/>
          <w:sz w:val="22"/>
          <w:szCs w:val="22"/>
        </w:rPr>
        <w:t>Χαμομήλι από τα φυτά Matricaria Chamomille και  Anthemous Nobilis L.</w:t>
      </w:r>
    </w:p>
    <w:p>
      <w:pPr>
        <w:pStyle w:val="Normal"/>
        <w:jc w:val="both"/>
        <w:rPr>
          <w:rFonts w:ascii="Arial" w:hAnsi="Arial"/>
          <w:b w:val="false"/>
          <w:b w:val="false"/>
          <w:bCs w:val="false"/>
          <w:color w:val="355269"/>
          <w:sz w:val="22"/>
          <w:szCs w:val="22"/>
        </w:rPr>
      </w:pPr>
      <w:r>
        <w:rPr>
          <w:rFonts w:cs="Arial" w:ascii="Arial" w:hAnsi="Arial"/>
          <w:b w:val="false"/>
          <w:bCs w:val="false"/>
          <w:color w:val="202122"/>
          <w:sz w:val="22"/>
          <w:szCs w:val="22"/>
          <w:lang w:val="el-GR"/>
        </w:rPr>
        <w:t xml:space="preserve">Επιπλέον το χαμομήλι σε ατομικά φακελάκια να είναι συσκευασμένο σε φακέλους από πορώδες χαρτί, εμβαπτιζόμενους, περιεχομένου 1,5 </w:t>
      </w:r>
      <w:r>
        <w:rPr>
          <w:rFonts w:cs="Arial" w:ascii="Arial" w:hAnsi="Arial"/>
          <w:b w:val="false"/>
          <w:bCs w:val="false"/>
          <w:color w:val="202122"/>
          <w:sz w:val="22"/>
          <w:szCs w:val="22"/>
        </w:rPr>
        <w:t>gr</w:t>
      </w:r>
      <w:r>
        <w:rPr>
          <w:rFonts w:cs="Arial" w:ascii="Arial" w:hAnsi="Arial"/>
          <w:b w:val="false"/>
          <w:bCs w:val="false"/>
          <w:color w:val="202122"/>
          <w:sz w:val="22"/>
          <w:szCs w:val="22"/>
          <w:lang w:val="el-GR"/>
        </w:rPr>
        <w:t>, οι οποίοι να κλείνουν θερμοκολλητικά. Στο φάκελλο να είανι συνδεδεμένο ένα λεπτό νήμα για εμβάπτιση. Η συσκευασία αυτή(φάκελλος, νήμα) να είναι τοποθετημένη μέσα σε χάρτινο φάκελο που να κλείνει θερμοκολλητικά για επιπλέον προστασία του περιεχομένου. Οι εξωτερικοί αυτοί φάκελοι να τοποθετούνται ανά 100 σε χάρτινα κουτιά, με διαφανές πλαστικό περίβλημα.</w:t>
      </w:r>
    </w:p>
    <w:p>
      <w:pPr>
        <w:pStyle w:val="Normal"/>
        <w:jc w:val="both"/>
        <w:rPr>
          <w:rFonts w:ascii="Arial" w:hAnsi="Arial"/>
          <w:sz w:val="22"/>
          <w:szCs w:val="22"/>
        </w:rPr>
      </w:pPr>
      <w:r>
        <w:rPr>
          <w:rFonts w:cs="Arial" w:ascii="Arial" w:hAnsi="Arial"/>
          <w:b/>
          <w:bCs/>
          <w:color w:val="355269"/>
          <w:sz w:val="22"/>
          <w:szCs w:val="22"/>
          <w:u w:val="single"/>
        </w:rPr>
        <w:t>13. Τσάι σε συσκευασία του 1,5 γραμμαρίων σε ατομικά φακελάκια.</w:t>
      </w:r>
    </w:p>
    <w:p>
      <w:pPr>
        <w:pStyle w:val="Normal"/>
        <w:jc w:val="both"/>
        <w:rPr>
          <w:rFonts w:ascii="Arial" w:hAnsi="Arial"/>
          <w:sz w:val="22"/>
          <w:szCs w:val="22"/>
        </w:rPr>
      </w:pPr>
      <w:r>
        <w:rPr>
          <w:rFonts w:cs="Arial" w:ascii="Arial" w:hAnsi="Arial"/>
          <w:sz w:val="22"/>
          <w:szCs w:val="22"/>
          <w:lang w:val="en-US"/>
        </w:rPr>
        <w:t>To</w:t>
      </w:r>
      <w:r>
        <w:rPr>
          <w:rFonts w:cs="Arial" w:ascii="Arial" w:hAnsi="Arial"/>
          <w:sz w:val="22"/>
          <w:szCs w:val="22"/>
        </w:rPr>
        <w:t xml:space="preserve"> προϊόν να είναι Α ποιότητας και να πληροί τους όρους που αναφέρονται στο άρθρο 54 του Κ.Τ.Π. και τις ισχύουσες Κοινοτικές και Υγειονομικές Διατάξεις.</w:t>
      </w:r>
    </w:p>
    <w:p>
      <w:pPr>
        <w:pStyle w:val="Normal"/>
        <w:jc w:val="both"/>
        <w:rPr>
          <w:rFonts w:ascii="Arial" w:hAnsi="Arial"/>
          <w:sz w:val="22"/>
          <w:szCs w:val="22"/>
        </w:rPr>
      </w:pPr>
      <w:r>
        <w:rPr>
          <w:rFonts w:cs="Arial" w:ascii="Arial" w:hAnsi="Arial"/>
          <w:sz w:val="22"/>
          <w:szCs w:val="22"/>
          <w:lang w:val="el-GR"/>
        </w:rPr>
        <w:t>Το προσφερόμενο είδος να μην περιέχει ξένες ανόργανες ή οργανικές ουσίες, που μπορεί να αυξήσουν το βάρος,επιτρεπόμενης της προσθήκης φυσικών αρωματικών ουσιών από τις αναφερόμενες στον Κ.Τ.Π.. Ξυλώδεις μίσχοι τσαγιού γίνονται δεκτοί μέχρι ποσοστού 2%.</w:t>
      </w:r>
    </w:p>
    <w:p>
      <w:pPr>
        <w:pStyle w:val="Normal"/>
        <w:jc w:val="both"/>
        <w:rPr>
          <w:rFonts w:ascii="Arial" w:hAnsi="Arial"/>
          <w:sz w:val="22"/>
          <w:szCs w:val="22"/>
        </w:rPr>
      </w:pPr>
      <w:r>
        <w:rPr>
          <w:rFonts w:cs="Arial" w:ascii="Arial" w:hAnsi="Arial"/>
          <w:sz w:val="22"/>
          <w:szCs w:val="22"/>
          <w:lang w:val="el-GR"/>
        </w:rPr>
        <w:t>Να είναι ξερό, πρόσφατης συγκομιδής και ομοιόμορφου μαύρου χρώματος.Να έχει υποστεί πλήρη ζύμωση και κυλίνδριση.Να έχει άρωμα ευχάριστο, χωρίς ξένες οσμές και να παράγει ρόφημα ευχάριστης γεύσης, διαυγές , χρώματος σκοτεινού κίτρινου.</w:t>
      </w:r>
    </w:p>
    <w:p>
      <w:pPr>
        <w:pStyle w:val="Normal"/>
        <w:jc w:val="both"/>
        <w:rPr>
          <w:rFonts w:ascii="Arial" w:hAnsi="Arial"/>
          <w:sz w:val="22"/>
          <w:szCs w:val="22"/>
        </w:rPr>
      </w:pPr>
      <w:r>
        <w:rPr>
          <w:rFonts w:cs="Arial" w:ascii="Arial" w:hAnsi="Arial"/>
          <w:sz w:val="22"/>
          <w:szCs w:val="22"/>
          <w:lang w:val="el-GR"/>
        </w:rPr>
        <w:t>Να μην πωλείται τσάι ορισμένης χώρας προέλευσης σαν τσάι άλλης χωρας.</w:t>
      </w:r>
    </w:p>
    <w:p>
      <w:pPr>
        <w:pStyle w:val="Normal"/>
        <w:jc w:val="both"/>
        <w:rPr>
          <w:rFonts w:ascii="Arial" w:hAnsi="Arial"/>
          <w:sz w:val="22"/>
          <w:szCs w:val="22"/>
        </w:rPr>
      </w:pPr>
      <w:r>
        <w:rPr>
          <w:rFonts w:cs="Arial" w:ascii="Arial" w:hAnsi="Arial"/>
          <w:sz w:val="22"/>
          <w:szCs w:val="22"/>
          <w:lang w:val="el-GR"/>
        </w:rPr>
        <w:t>Στην συσκευασία του τσαγιού εκτός από τα υποχρεωτικά αναγραφόμενα σύμφωνα με το άρθρο 11 κεφάλαιο 1 του Κ.Τ.Π να αναγράφεται και ο τόπος προέλευσης.</w:t>
      </w:r>
    </w:p>
    <w:p>
      <w:pPr>
        <w:pStyle w:val="Normal"/>
        <w:jc w:val="both"/>
        <w:rPr>
          <w:rFonts w:ascii="Arial" w:hAnsi="Arial"/>
          <w:sz w:val="22"/>
          <w:szCs w:val="22"/>
        </w:rPr>
      </w:pPr>
      <w:r>
        <w:rPr>
          <w:rFonts w:cs="Arial" w:ascii="Arial" w:hAnsi="Arial"/>
          <w:sz w:val="22"/>
          <w:szCs w:val="22"/>
          <w:lang w:val="el-GR"/>
        </w:rPr>
        <w:t>Το προμηθευόμενο τσάι πρέπει να έχει τα παρακάτω χημικά χαρακτηριστικά:</w:t>
      </w:r>
    </w:p>
    <w:p>
      <w:pPr>
        <w:pStyle w:val="Normal"/>
        <w:jc w:val="both"/>
        <w:rPr>
          <w:rFonts w:ascii="Arial" w:hAnsi="Arial"/>
          <w:sz w:val="22"/>
          <w:szCs w:val="22"/>
        </w:rPr>
      </w:pPr>
      <w:r>
        <w:rPr>
          <w:rFonts w:cs="Arial" w:ascii="Arial" w:hAnsi="Arial"/>
          <w:sz w:val="22"/>
          <w:szCs w:val="22"/>
          <w:lang w:val="el-GR"/>
        </w:rPr>
        <w:t>Η υγρασία και οι πτητικές ουσίες στους 105</w:t>
      </w:r>
      <w:r>
        <w:rPr>
          <w:rFonts w:cs="Arial" w:ascii="Arial" w:hAnsi="Arial"/>
          <w:color w:val="202122"/>
          <w:sz w:val="22"/>
          <w:szCs w:val="22"/>
          <w:lang w:val="el-GR"/>
        </w:rPr>
        <w:t xml:space="preserve"> °</w:t>
      </w:r>
      <w:r>
        <w:rPr>
          <w:rFonts w:cs="Arial" w:ascii="Arial" w:hAnsi="Arial"/>
          <w:color w:val="202122"/>
          <w:sz w:val="22"/>
          <w:szCs w:val="22"/>
        </w:rPr>
        <w:t>C</w:t>
      </w:r>
      <w:r>
        <w:rPr>
          <w:rFonts w:cs="Arial" w:ascii="Arial" w:hAnsi="Arial"/>
          <w:color w:val="202122"/>
          <w:sz w:val="22"/>
          <w:szCs w:val="22"/>
          <w:lang w:val="el-GR"/>
        </w:rPr>
        <w:t>, να μην είναι πάνω από 10%.Το υδατοδιαλυτό εκχύλισμα να είναι τουλάχιστον 30%. Να είναι πλήρες και κανονικό σε καφείνη και να διατηρεί όλες του τις ιδιότητες.</w:t>
      </w:r>
    </w:p>
    <w:p>
      <w:pPr>
        <w:pStyle w:val="Normal"/>
        <w:spacing w:before="0" w:after="0"/>
        <w:jc w:val="both"/>
        <w:rPr>
          <w:rFonts w:ascii="Arial" w:hAnsi="Arial"/>
          <w:sz w:val="22"/>
          <w:szCs w:val="22"/>
        </w:rPr>
      </w:pPr>
      <w:r>
        <w:rPr>
          <w:rFonts w:cs="Arial" w:ascii="Arial" w:hAnsi="Arial"/>
          <w:color w:val="202122"/>
          <w:sz w:val="22"/>
          <w:szCs w:val="22"/>
          <w:lang w:val="el-GR"/>
        </w:rPr>
        <w:t xml:space="preserve">Το τσάι σε ατομικά φακελάκια να είναι συσκευασμένο σε φακέλους από πορώδες χαρτί, εμβαπτιζόμενους, περιεχομένου 1,5 </w:t>
      </w:r>
      <w:r>
        <w:rPr>
          <w:rFonts w:cs="Arial" w:ascii="Arial" w:hAnsi="Arial"/>
          <w:color w:val="202122"/>
          <w:sz w:val="22"/>
          <w:szCs w:val="22"/>
        </w:rPr>
        <w:t>gr</w:t>
      </w:r>
      <w:r>
        <w:rPr>
          <w:rFonts w:cs="Arial" w:ascii="Arial" w:hAnsi="Arial"/>
          <w:color w:val="202122"/>
          <w:sz w:val="22"/>
          <w:szCs w:val="22"/>
          <w:lang w:val="el-GR"/>
        </w:rPr>
        <w:t>, οι οποίοι να κλείνουν θερμοκολλητικά.</w:t>
      </w:r>
      <w:r>
        <w:rPr>
          <w:rFonts w:cs="Arial" w:ascii="Arial" w:hAnsi="Arial"/>
          <w:b w:val="false"/>
          <w:bCs w:val="false"/>
          <w:color w:val="202122"/>
          <w:sz w:val="22"/>
          <w:szCs w:val="22"/>
          <w:lang w:val="el-GR"/>
        </w:rPr>
        <w:t>Στο φάκελλο να είανι συνδεδεμένο ένα λεπτό νήμα για εμβάπτιση. Η συσκευασία αυτή(φάκελλος, νήμα) να είναι τοποθετημένη μέσα σε χάρτινο φάκελο που να κλείνει θερμοκολλητικά για επιπλέον προστασία του περιεχομένου. Οι εξωτερικοί αυτοί φάκελοι να τοποθετούνται ανά 100 σε χάρτινα κουτιά, με διαφανές πλαστικό περίβλημα.</w:t>
      </w:r>
      <w:r>
        <w:rPr>
          <w:rFonts w:cs="Arial" w:ascii="Arial" w:hAnsi="Arial"/>
          <w:color w:val="202122"/>
          <w:sz w:val="22"/>
          <w:szCs w:val="22"/>
          <w:lang w:val="el-GR"/>
        </w:rPr>
        <w:t xml:space="preserve"> </w:t>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rFonts w:ascii="Arial" w:hAnsi="Arial" w:cs="" w:cstheme="minorBidi"/>
          <w:b/>
          <w:b/>
          <w:bCs/>
          <w:color w:val="355269"/>
          <w:sz w:val="22"/>
          <w:szCs w:val="22"/>
          <w:u w:val="single"/>
        </w:rPr>
      </w:pPr>
      <w:r>
        <w:rPr>
          <w:rFonts w:eastAsia="Calibri" w:cs="" w:ascii="Arial" w:hAnsi="Arial" w:cstheme="minorBidi" w:eastAsiaTheme="minorHAnsi"/>
          <w:b/>
          <w:bCs/>
          <w:color w:val="355269"/>
          <w:sz w:val="22"/>
          <w:szCs w:val="22"/>
          <w:u w:val="single"/>
        </w:rPr>
        <w:t>14. Ξύδι σε συσκευασία των 400 γραμμαρίων</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jc w:val="both"/>
        <w:rPr>
          <w:rFonts w:ascii="Arial" w:hAnsi="Arial"/>
          <w:sz w:val="22"/>
          <w:szCs w:val="22"/>
        </w:rPr>
      </w:pPr>
      <w:r>
        <w:rPr>
          <w:rFonts w:cs="Arial" w:ascii="Arial" w:hAnsi="Arial"/>
          <w:color w:val="202122"/>
          <w:sz w:val="22"/>
          <w:szCs w:val="22"/>
          <w:lang w:val="el-GR"/>
        </w:rPr>
        <w:t>Το ξύδι να είναι Α’ ποιότητας και να πληροί τους όρους που αναφέρονται στο άρθρο 39 του Κ.Τ.Π. και τις ισχύουσες Κοινοτικές και Υγειονομικές διατάξεις.</w:t>
      </w:r>
    </w:p>
    <w:p>
      <w:pPr>
        <w:pStyle w:val="Normal"/>
        <w:jc w:val="both"/>
        <w:rPr>
          <w:rFonts w:ascii="Arial" w:hAnsi="Arial"/>
          <w:sz w:val="22"/>
          <w:szCs w:val="22"/>
        </w:rPr>
      </w:pPr>
      <w:r>
        <w:rPr>
          <w:rFonts w:cs="Arial" w:ascii="Arial" w:hAnsi="Arial"/>
          <w:color w:val="202122"/>
          <w:sz w:val="22"/>
          <w:szCs w:val="22"/>
          <w:lang w:val="el-GR"/>
        </w:rPr>
        <w:t>Να προέρχεται μόνο από οξική ζύμωση του κρασιού από χλωρά σταφύλια ή από ξερή σταφίδα, και να μην είναι αναπλήρωμα ξυδιού (να μην περιέχει αλκοόλη)</w:t>
      </w:r>
    </w:p>
    <w:p>
      <w:pPr>
        <w:pStyle w:val="Normal"/>
        <w:jc w:val="both"/>
        <w:rPr>
          <w:rFonts w:ascii="Arial" w:hAnsi="Arial"/>
          <w:sz w:val="22"/>
          <w:szCs w:val="22"/>
        </w:rPr>
      </w:pPr>
      <w:r>
        <w:rPr>
          <w:rFonts w:cs="Arial" w:ascii="Arial" w:hAnsi="Arial"/>
          <w:color w:val="202122"/>
          <w:sz w:val="22"/>
          <w:szCs w:val="22"/>
          <w:lang w:val="el-GR"/>
        </w:rPr>
        <w:t>Η συσκευασία να φέρει στα ελληνικά ενδείξεις όπως αυτές αναφέρονται στο άρθρο 10 και 11 Κ.Τ.Π</w:t>
      </w:r>
    </w:p>
    <w:p>
      <w:pPr>
        <w:pStyle w:val="Normal"/>
        <w:jc w:val="both"/>
        <w:rPr>
          <w:rFonts w:ascii="Arial" w:hAnsi="Arial"/>
          <w:sz w:val="22"/>
          <w:szCs w:val="22"/>
        </w:rPr>
      </w:pPr>
      <w:r>
        <w:rPr>
          <w:rFonts w:cs="Arial" w:ascii="Arial" w:hAnsi="Arial"/>
          <w:color w:val="202122"/>
          <w:sz w:val="22"/>
          <w:szCs w:val="22"/>
          <w:lang w:val="el-GR"/>
        </w:rPr>
        <w:t>Η οξύτητα του ξυδιού΄, που προσφέρεται σε συσκευασία (τυποποιημένο) πρέπει να είναι τουλάχιστον 6% σε οξικό οξύ Άρθρο 39 παραγρ.3 του Κ.Π.Τ</w:t>
      </w:r>
    </w:p>
    <w:p>
      <w:pPr>
        <w:pStyle w:val="Normal"/>
        <w:spacing w:before="0" w:after="0"/>
        <w:jc w:val="both"/>
        <w:rPr>
          <w:rFonts w:ascii="Arial" w:hAnsi="Arial"/>
          <w:sz w:val="22"/>
          <w:szCs w:val="22"/>
        </w:rPr>
      </w:pPr>
      <w:r>
        <w:rPr>
          <w:rFonts w:cs="Arial" w:ascii="Arial" w:hAnsi="Arial"/>
          <w:color w:val="202122"/>
          <w:sz w:val="22"/>
          <w:szCs w:val="22"/>
          <w:lang w:val="el-GR"/>
        </w:rPr>
        <w:t>Στη συσκευασία του εμφιαλωμένου ξυδιού (πλαστική φιάλη 400</w:t>
      </w:r>
      <w:r>
        <w:rPr>
          <w:rFonts w:cs="Arial" w:ascii="Arial" w:hAnsi="Arial"/>
          <w:color w:val="202122"/>
          <w:sz w:val="22"/>
          <w:szCs w:val="22"/>
        </w:rPr>
        <w:t>gr</w:t>
      </w:r>
      <w:r>
        <w:rPr>
          <w:rFonts w:cs="Arial" w:ascii="Arial" w:hAnsi="Arial"/>
          <w:color w:val="202122"/>
          <w:sz w:val="22"/>
          <w:szCs w:val="22"/>
          <w:lang w:val="el-GR"/>
        </w:rPr>
        <w:t>) πρέπει απαραίτητα να αναγράφεται η ηερομηνία συσκευασίας.</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rFonts w:ascii="Arial" w:hAnsi="Arial" w:cs="" w:cstheme="minorBidi"/>
          <w:b/>
          <w:b/>
          <w:bCs/>
          <w:color w:val="355269"/>
          <w:sz w:val="22"/>
          <w:szCs w:val="22"/>
          <w:u w:val="single"/>
        </w:rPr>
      </w:pPr>
      <w:r>
        <w:rPr>
          <w:rFonts w:eastAsia="Calibri" w:cs="" w:ascii="Arial" w:hAnsi="Arial" w:cstheme="minorBidi" w:eastAsiaTheme="minorHAnsi"/>
          <w:b/>
          <w:bCs/>
          <w:color w:val="355269"/>
          <w:sz w:val="22"/>
          <w:szCs w:val="22"/>
          <w:u w:val="single"/>
        </w:rPr>
        <w:t>15. Πουρές πατάτας σε συσκευασία των 5 κιλών.</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rFonts w:ascii="Arial" w:hAnsi="Arial"/>
          <w:sz w:val="22"/>
          <w:szCs w:val="22"/>
        </w:rPr>
      </w:pPr>
      <w:r>
        <w:rPr>
          <w:rFonts w:ascii="Arial" w:hAnsi="Arial"/>
          <w:sz w:val="22"/>
          <w:szCs w:val="22"/>
          <w:lang w:val="en-US"/>
        </w:rPr>
        <w:t>To</w:t>
      </w:r>
      <w:r>
        <w:rPr>
          <w:rFonts w:ascii="Arial" w:hAnsi="Arial"/>
          <w:sz w:val="22"/>
          <w:szCs w:val="22"/>
        </w:rPr>
        <w:t xml:space="preserve"> ανωτέρω προϊόν εμπίπτει στην κατηγορία &lt;ξηρά  λαχανικά&gt; Άρθρο 121 παρ. 8 του Κ.Π.Τ να είναι Α ποιότητας και να πληροί και Υγειονομικές Διατάξεις.</w:t>
      </w:r>
    </w:p>
    <w:p>
      <w:pPr>
        <w:pStyle w:val="Normal"/>
        <w:spacing w:before="0" w:after="0"/>
        <w:jc w:val="both"/>
        <w:rPr>
          <w:rFonts w:ascii="Arial" w:hAnsi="Arial"/>
          <w:sz w:val="22"/>
          <w:szCs w:val="22"/>
        </w:rPr>
      </w:pPr>
      <w:r>
        <w:rPr>
          <w:rFonts w:ascii="Arial" w:hAnsi="Arial"/>
          <w:sz w:val="22"/>
          <w:szCs w:val="22"/>
        </w:rPr>
        <w:t>Ξηρά λαχανικά νοούνται προϊόντα που παρασκευάζονται με ειδική κατεργασία και ξήρανση μερών βρώσιμων φυτών, όπως ριζώματα , βολβοί, βλαστάρια , φύλλα ή και καρποί ημιώριμοι.</w:t>
      </w:r>
    </w:p>
    <w:p>
      <w:pPr>
        <w:pStyle w:val="Normal"/>
        <w:spacing w:before="0" w:after="0"/>
        <w:jc w:val="both"/>
        <w:rPr>
          <w:rFonts w:ascii="Arial" w:hAnsi="Arial"/>
          <w:sz w:val="22"/>
          <w:szCs w:val="22"/>
        </w:rPr>
      </w:pPr>
      <w:r>
        <w:rPr>
          <w:rFonts w:ascii="Arial" w:hAnsi="Arial"/>
          <w:sz w:val="22"/>
          <w:szCs w:val="22"/>
        </w:rPr>
        <w:t xml:space="preserve">Τα ξηρά λαχανικά ενυδατούμενα , για να γίνουν κατάλληλα για την παρασκευή φαγητών , πρέπει να δίνουν τα αρχικά προϊόντα. </w:t>
      </w:r>
    </w:p>
    <w:p>
      <w:pPr>
        <w:pStyle w:val="Normal"/>
        <w:spacing w:before="0" w:after="0"/>
        <w:jc w:val="both"/>
        <w:rPr>
          <w:rFonts w:ascii="Arial" w:hAnsi="Arial"/>
          <w:sz w:val="22"/>
          <w:szCs w:val="22"/>
        </w:rPr>
      </w:pPr>
      <w:r>
        <w:rPr>
          <w:rFonts w:ascii="Arial" w:hAnsi="Arial"/>
          <w:sz w:val="22"/>
          <w:szCs w:val="22"/>
        </w:rPr>
        <w:t xml:space="preserve">Να είναι σε μορφή νιφάδων πατάτας σε αεροστεγή συσκευασίες του ενός (1), δυο (2) ή πέντε (5) </w:t>
      </w:r>
      <w:r>
        <w:rPr>
          <w:rFonts w:ascii="Arial" w:hAnsi="Arial"/>
          <w:sz w:val="22"/>
          <w:szCs w:val="22"/>
          <w:lang w:val="en-US"/>
        </w:rPr>
        <w:t>Kgr</w:t>
      </w:r>
      <w:r>
        <w:rPr>
          <w:rFonts w:ascii="Arial" w:hAnsi="Arial"/>
          <w:sz w:val="22"/>
          <w:szCs w:val="22"/>
        </w:rPr>
        <w:t xml:space="preserve"> αποπλεκομένης της τοιαυτής μόνο από διαφανή πλαστικό σάκο .</w:t>
      </w:r>
    </w:p>
    <w:p>
      <w:pPr>
        <w:pStyle w:val="Normal"/>
        <w:spacing w:before="0" w:after="0"/>
        <w:jc w:val="both"/>
        <w:rPr>
          <w:rFonts w:ascii="Arial" w:hAnsi="Arial"/>
          <w:sz w:val="22"/>
          <w:szCs w:val="22"/>
        </w:rPr>
      </w:pPr>
      <w:r>
        <w:rPr>
          <w:rFonts w:ascii="Arial" w:hAnsi="Arial"/>
          <w:sz w:val="22"/>
          <w:szCs w:val="22"/>
        </w:rPr>
        <w:t>Στην συσκευασία να αναγράφεται η ημερομηνία λήξης του προϊόντος.</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pPr>
      <w:r>
        <w:rPr>
          <w:rFonts w:eastAsia="Calibri" w:cs="" w:ascii="Arial" w:hAnsi="Arial" w:cstheme="minorBidi" w:eastAsiaTheme="minorHAnsi"/>
          <w:b/>
          <w:bCs/>
          <w:color w:val="355269"/>
          <w:sz w:val="22"/>
          <w:szCs w:val="22"/>
          <w:u w:val="single"/>
        </w:rPr>
        <w:t xml:space="preserve">16. 17. Ρύζι γλασέ σε συσκευασία των 5 ή 10 κιλών, Ρύζι </w:t>
      </w:r>
      <w:r>
        <w:rPr>
          <w:rFonts w:eastAsia="Calibri" w:cs="" w:ascii="Arial" w:hAnsi="Arial" w:cstheme="minorBidi" w:eastAsiaTheme="minorHAnsi"/>
          <w:b/>
          <w:bCs/>
          <w:color w:val="355269"/>
          <w:sz w:val="22"/>
          <w:szCs w:val="22"/>
          <w:u w:val="single"/>
          <w:lang w:val="en-US"/>
        </w:rPr>
        <w:t xml:space="preserve">Bonnet </w:t>
      </w:r>
      <w:r>
        <w:rPr>
          <w:rFonts w:eastAsia="Calibri" w:cs="" w:ascii="Arial" w:hAnsi="Arial" w:cstheme="minorBidi" w:eastAsiaTheme="minorHAnsi"/>
          <w:b/>
          <w:bCs/>
          <w:color w:val="355269"/>
          <w:sz w:val="22"/>
          <w:szCs w:val="22"/>
          <w:u w:val="single"/>
          <w:lang w:val="el-GR"/>
        </w:rPr>
        <w:t>Αμερικής σε συσκευασία του 5 ή 10 κιλών.</w:t>
      </w:r>
    </w:p>
    <w:p>
      <w:pPr>
        <w:pStyle w:val="Normal"/>
        <w:spacing w:before="0" w:after="0"/>
        <w:jc w:val="both"/>
        <w:rPr>
          <w:rFonts w:ascii="Arial" w:hAnsi="Arial" w:cs="" w:cstheme="minorBidi"/>
          <w:b/>
          <w:b/>
          <w:bCs/>
          <w:color w:val="355269"/>
          <w:sz w:val="22"/>
          <w:szCs w:val="22"/>
          <w:u w:val="single"/>
        </w:rPr>
      </w:pPr>
      <w:r>
        <w:rPr>
          <w:rFonts w:cs="" w:cstheme="minorBidi" w:ascii="Arial" w:hAnsi="Arial"/>
          <w:b/>
          <w:bCs/>
          <w:color w:val="355269"/>
          <w:sz w:val="22"/>
          <w:szCs w:val="22"/>
          <w:u w:val="single"/>
        </w:rPr>
      </w:r>
    </w:p>
    <w:p>
      <w:pPr>
        <w:pStyle w:val="Normal"/>
        <w:spacing w:before="0" w:after="0"/>
        <w:jc w:val="both"/>
        <w:rPr>
          <w:rFonts w:ascii="Arial" w:hAnsi="Arial"/>
          <w:sz w:val="22"/>
          <w:szCs w:val="22"/>
        </w:rPr>
      </w:pPr>
      <w:r>
        <w:rPr>
          <w:rFonts w:ascii="Arial" w:hAnsi="Arial"/>
          <w:sz w:val="22"/>
          <w:szCs w:val="22"/>
        </w:rPr>
        <w:t>Το προϊόν να είναι Α ποιότητας και να πληροί τους όρους που αναφέρονται στο άρθρο 101 του Κ.Τ.Π. και τις ισχύουσες Κοινοτικές και Υγειονομικές Διατάξεις.</w:t>
      </w:r>
    </w:p>
    <w:p>
      <w:pPr>
        <w:pStyle w:val="Normal"/>
        <w:spacing w:before="0" w:after="0"/>
        <w:jc w:val="both"/>
        <w:rPr>
          <w:rFonts w:ascii="Arial" w:hAnsi="Arial"/>
          <w:sz w:val="22"/>
          <w:szCs w:val="22"/>
        </w:rPr>
      </w:pPr>
      <w:r>
        <w:rPr>
          <w:rFonts w:ascii="Arial" w:hAnsi="Arial"/>
          <w:sz w:val="22"/>
          <w:szCs w:val="22"/>
        </w:rPr>
        <w:t>Με τον όρο ΄΄ρύζι΄΄ εννοούμε το προϊόν που λαμβάνεται από την επεξεργασία των ώριμων καρπών του φυτού όρυζα(</w:t>
      </w:r>
      <w:r>
        <w:rPr>
          <w:rFonts w:ascii="Arial" w:hAnsi="Arial"/>
          <w:sz w:val="22"/>
          <w:szCs w:val="22"/>
          <w:lang w:val="en-US"/>
        </w:rPr>
        <w:t>ORYZA</w:t>
      </w:r>
      <w:r>
        <w:rPr>
          <w:rFonts w:ascii="Arial" w:hAnsi="Arial"/>
          <w:sz w:val="22"/>
          <w:szCs w:val="22"/>
        </w:rPr>
        <w:t xml:space="preserve"> </w:t>
      </w:r>
      <w:r>
        <w:rPr>
          <w:rFonts w:ascii="Arial" w:hAnsi="Arial"/>
          <w:sz w:val="22"/>
          <w:szCs w:val="22"/>
          <w:lang w:val="en-US"/>
        </w:rPr>
        <w:t>SATIVA</w:t>
      </w:r>
      <w:r>
        <w:rPr>
          <w:rFonts w:ascii="Arial" w:hAnsi="Arial"/>
          <w:sz w:val="22"/>
          <w:szCs w:val="22"/>
        </w:rPr>
        <w:t>). Κανονισμός  1234/2007 ΠΑΡΑΡΤΗΜΑ ΙΙΙ</w:t>
      </w:r>
    </w:p>
    <w:p>
      <w:pPr>
        <w:pStyle w:val="Normal"/>
        <w:spacing w:before="0" w:after="0"/>
        <w:jc w:val="both"/>
        <w:rPr>
          <w:rFonts w:ascii="Arial" w:hAnsi="Arial"/>
          <w:sz w:val="22"/>
          <w:szCs w:val="22"/>
        </w:rPr>
      </w:pPr>
      <w:r>
        <w:rPr>
          <w:rFonts w:ascii="Arial" w:hAnsi="Arial"/>
          <w:sz w:val="22"/>
          <w:szCs w:val="22"/>
        </w:rPr>
        <w:t xml:space="preserve">Το ρύζι θα πρέπει να είναι επεξεργασμένο και επιμελημένο στίλβωσης ανάλογα της ποικιλίας και του εμπορικού τύπου Γλασσέ , Καρολίνα , ρύζι </w:t>
      </w:r>
      <w:r>
        <w:rPr>
          <w:rFonts w:ascii="Arial" w:hAnsi="Arial"/>
          <w:sz w:val="22"/>
          <w:szCs w:val="22"/>
          <w:lang w:val="en-US"/>
        </w:rPr>
        <w:t>Parboiled</w:t>
      </w:r>
      <w:r>
        <w:rPr>
          <w:rFonts w:ascii="Arial" w:hAnsi="Arial"/>
          <w:sz w:val="22"/>
          <w:szCs w:val="22"/>
        </w:rPr>
        <w:t xml:space="preserve"> η </w:t>
      </w:r>
      <w:r>
        <w:rPr>
          <w:rFonts w:ascii="Arial" w:hAnsi="Arial"/>
          <w:sz w:val="22"/>
          <w:szCs w:val="22"/>
          <w:lang w:val="en-US"/>
        </w:rPr>
        <w:t>bonnet</w:t>
      </w:r>
      <w:r>
        <w:rPr>
          <w:rFonts w:ascii="Arial" w:hAnsi="Arial"/>
          <w:sz w:val="22"/>
          <w:szCs w:val="22"/>
        </w:rPr>
        <w:t>.</w:t>
      </w:r>
    </w:p>
    <w:p>
      <w:pPr>
        <w:pStyle w:val="Normal"/>
        <w:spacing w:before="0" w:after="0"/>
        <w:jc w:val="both"/>
        <w:rPr>
          <w:rFonts w:ascii="Arial" w:hAnsi="Arial"/>
          <w:sz w:val="22"/>
          <w:szCs w:val="22"/>
        </w:rPr>
      </w:pPr>
      <w:r>
        <w:rPr>
          <w:rFonts w:ascii="Arial" w:hAnsi="Arial"/>
          <w:sz w:val="22"/>
          <w:szCs w:val="22"/>
        </w:rPr>
        <w:t xml:space="preserve">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 . </w:t>
      </w:r>
    </w:p>
    <w:p>
      <w:pPr>
        <w:pStyle w:val="Normal"/>
        <w:spacing w:before="0" w:after="0"/>
        <w:jc w:val="both"/>
        <w:rPr>
          <w:rFonts w:ascii="Arial" w:hAnsi="Arial"/>
          <w:sz w:val="22"/>
          <w:szCs w:val="22"/>
        </w:rPr>
      </w:pPr>
      <w:r>
        <w:rPr>
          <w:rFonts w:ascii="Arial" w:hAnsi="Arial"/>
          <w:sz w:val="22"/>
          <w:szCs w:val="22"/>
        </w:rPr>
        <w:t>Το ρύζι πρέπει να είναι αποφλοιωμένο πλήρως με κατάλληλα μέσα.</w:t>
      </w:r>
    </w:p>
    <w:p>
      <w:pPr>
        <w:pStyle w:val="Normal"/>
        <w:spacing w:before="0" w:after="0"/>
        <w:jc w:val="both"/>
        <w:rPr>
          <w:rFonts w:ascii="Arial" w:hAnsi="Arial"/>
          <w:sz w:val="22"/>
          <w:szCs w:val="22"/>
        </w:rPr>
      </w:pPr>
      <w:r>
        <w:rPr>
          <w:rFonts w:ascii="Arial" w:hAnsi="Arial"/>
          <w:sz w:val="22"/>
          <w:szCs w:val="22"/>
        </w:rPr>
        <w:t>Η στίλβωση του ρυζιού πρέπει να γίνεται μηχανικά ή με αβλαβείς ανόργανες ή οργανικές ουσίες . κατά τέτοιο τρόπο έτσι ώστε μετά την επεξεργασία , το ρύζι να είναι απαλλαγμένο από κάθε υπόλειμμα του στιλβωτικού μέσου.</w:t>
      </w:r>
    </w:p>
    <w:p>
      <w:pPr>
        <w:pStyle w:val="Normal"/>
        <w:spacing w:before="0" w:after="0"/>
        <w:jc w:val="both"/>
        <w:rPr>
          <w:rFonts w:ascii="Arial" w:hAnsi="Arial"/>
          <w:sz w:val="22"/>
          <w:szCs w:val="22"/>
        </w:rPr>
      </w:pPr>
      <w:r>
        <w:rPr>
          <w:rFonts w:ascii="Arial" w:hAnsi="Arial"/>
          <w:sz w:val="22"/>
          <w:szCs w:val="22"/>
        </w:rPr>
        <w:t>Το ρύζι πρέπει να είναι πλήρως επεξεργασμένο (λευκασμένο) και επιμελημένης στίλβωσης, για τον αντιστοιχούνται σε κάθε ποικιλία εμπορικό τύπο.</w:t>
      </w:r>
    </w:p>
    <w:p>
      <w:pPr>
        <w:pStyle w:val="Normal"/>
        <w:spacing w:before="0" w:after="0"/>
        <w:jc w:val="both"/>
        <w:rPr>
          <w:rFonts w:ascii="Arial" w:hAnsi="Arial"/>
          <w:sz w:val="22"/>
          <w:szCs w:val="22"/>
        </w:rPr>
      </w:pPr>
      <w:r>
        <w:rPr>
          <w:rFonts w:ascii="Arial" w:hAnsi="Arial"/>
          <w:sz w:val="22"/>
          <w:szCs w:val="22"/>
          <w:u w:val="single"/>
        </w:rPr>
        <w:t xml:space="preserve">Γλασσέ </w:t>
      </w:r>
      <w:r>
        <w:rPr>
          <w:rFonts w:ascii="Arial" w:hAnsi="Arial"/>
          <w:sz w:val="22"/>
          <w:szCs w:val="22"/>
        </w:rPr>
        <w:t xml:space="preserve">για τις στρογγυλόσπερμες η μικρόκαρπες και </w:t>
      </w:r>
    </w:p>
    <w:p>
      <w:pPr>
        <w:pStyle w:val="Normal"/>
        <w:spacing w:before="0" w:after="0"/>
        <w:jc w:val="both"/>
        <w:rPr>
          <w:rFonts w:ascii="Arial" w:hAnsi="Arial"/>
          <w:sz w:val="22"/>
          <w:szCs w:val="22"/>
        </w:rPr>
      </w:pPr>
      <w:r>
        <w:rPr>
          <w:rFonts w:ascii="Arial" w:hAnsi="Arial"/>
          <w:sz w:val="22"/>
          <w:szCs w:val="22"/>
        </w:rPr>
        <w:t>Κάθε ποικιλία ρυζιού πρέπει να διατίθεται αυτούσια.</w:t>
      </w:r>
    </w:p>
    <w:p>
      <w:pPr>
        <w:pStyle w:val="Normal"/>
        <w:spacing w:before="0" w:after="0"/>
        <w:jc w:val="both"/>
        <w:rPr>
          <w:rFonts w:ascii="Arial" w:hAnsi="Arial"/>
          <w:sz w:val="22"/>
          <w:szCs w:val="22"/>
        </w:rPr>
      </w:pPr>
      <w:r>
        <w:rPr>
          <w:rFonts w:ascii="Arial" w:hAnsi="Arial"/>
          <w:sz w:val="22"/>
          <w:szCs w:val="22"/>
        </w:rPr>
        <w:t>Απαγορεύεται η ανάμιξη ποικιλιών κατώτερης ποιότητας με ανώτερη ,με σκοπό τη διάθεση της σαν ανώτερη ποιότητα. Το ρύζι δεν πρέπει να παρουσιάζει οποιαδήποτε οσμή και αλλοίωση και να είναι απόλυτα υγιές και απαλλαγμένο προσβολής εντόμων , ακάρεων κ.λ.π.</w:t>
      </w:r>
    </w:p>
    <w:p>
      <w:pPr>
        <w:pStyle w:val="Normal"/>
        <w:spacing w:before="0" w:after="0"/>
        <w:jc w:val="both"/>
        <w:rPr>
          <w:rFonts w:ascii="Arial" w:hAnsi="Arial"/>
          <w:sz w:val="22"/>
          <w:szCs w:val="22"/>
        </w:rPr>
      </w:pPr>
      <w:r>
        <w:rPr>
          <w:rFonts w:ascii="Arial" w:hAnsi="Arial"/>
          <w:sz w:val="22"/>
          <w:szCs w:val="22"/>
        </w:rPr>
        <w:t>Να είναι απόλυτα καθαρό και απαλλαγμένο από κάθε ξένη ύλη. Σαν ξένη ύλη θεωρείται κάθε σώμα, που περιέχεται στο ρύζι π.χ. χ</w:t>
      </w:r>
      <w:bookmarkStart w:id="0" w:name="_GoBack"/>
      <w:bookmarkEnd w:id="0"/>
      <w:r>
        <w:rPr>
          <w:rFonts w:ascii="Arial" w:hAnsi="Arial"/>
          <w:sz w:val="22"/>
          <w:szCs w:val="22"/>
        </w:rPr>
        <w:t>ώμα, χαλίκια, σκόνη, σπόροι, ζιζάνια , θραύσματα, άχυρων, φλοιοί, κόκκοι τελείως λισβοί ως και κάθε αδρανής ύλη.Να μην περιέχει θραύσματα κόκκων σε ποσοστό ανώτερο του 5% από τα οποία τα θραύσματα μεγέθους κατωτέρου του μισού ακεραίου κόκκου μέχρι 3% κατά βάρος-</w:t>
      </w:r>
      <w:r>
        <w:rPr>
          <w:rFonts w:cs="Arial" w:ascii="Arial" w:hAnsi="Arial"/>
          <w:sz w:val="22"/>
          <w:szCs w:val="22"/>
        </w:rPr>
        <w:t>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υγροθερμική κατεργασία (</w:t>
      </w:r>
      <w:r>
        <w:rPr>
          <w:rFonts w:cs="Arial" w:ascii="Arial" w:hAnsi="Arial"/>
          <w:sz w:val="22"/>
          <w:szCs w:val="22"/>
          <w:lang w:val="en-US"/>
        </w:rPr>
        <w:t>PARBOILING</w:t>
      </w:r>
      <w:r>
        <w:rPr>
          <w:rFonts w:cs="Arial" w:ascii="Arial" w:hAnsi="Arial"/>
          <w:sz w:val="22"/>
          <w:szCs w:val="22"/>
        </w:rPr>
        <w:t>), το οποίο επιτρέπεται να έχει χρώμα ελαφρά υποκίτρινο.</w:t>
      </w:r>
    </w:p>
    <w:p>
      <w:pPr>
        <w:pStyle w:val="Normal"/>
        <w:jc w:val="both"/>
        <w:rPr>
          <w:rFonts w:ascii="Arial" w:hAnsi="Arial"/>
          <w:sz w:val="22"/>
          <w:szCs w:val="22"/>
        </w:rPr>
      </w:pPr>
      <w:r>
        <w:rPr>
          <w:rFonts w:cs="Arial" w:ascii="Arial" w:hAnsi="Arial"/>
          <w:sz w:val="22"/>
          <w:szCs w:val="22"/>
        </w:rPr>
        <w:t>-Να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w:t>
      </w:r>
    </w:p>
    <w:p>
      <w:pPr>
        <w:pStyle w:val="Normal"/>
        <w:jc w:val="both"/>
        <w:rPr>
          <w:rFonts w:ascii="Arial" w:hAnsi="Arial"/>
          <w:sz w:val="22"/>
          <w:szCs w:val="22"/>
        </w:rPr>
      </w:pPr>
      <w:r>
        <w:rPr>
          <w:rFonts w:cs="Arial" w:ascii="Arial" w:hAnsi="Arial"/>
          <w:sz w:val="22"/>
          <w:szCs w:val="22"/>
        </w:rPr>
        <w:t>-Να μην περιέχει κόκκους αώρους, πρασινωπούς ή κρητιδόμορφους σε αναλογία ανώτερη του 3% για τις στρογγυλόσπερμες και του 2% για τις λοιπές ποικιλίες κατά βάρος.</w:t>
      </w:r>
    </w:p>
    <w:p>
      <w:pPr>
        <w:pStyle w:val="Normal"/>
        <w:jc w:val="both"/>
        <w:rPr>
          <w:rFonts w:ascii="Arial" w:hAnsi="Arial"/>
          <w:sz w:val="22"/>
          <w:szCs w:val="22"/>
        </w:rPr>
      </w:pPr>
      <w:r>
        <w:rPr>
          <w:rFonts w:cs="Arial" w:ascii="Arial" w:hAnsi="Arial"/>
          <w:sz w:val="22"/>
          <w:szCs w:val="22"/>
        </w:rPr>
        <w:t>-Να μην περιέχει υγρασία σε ποσοστό ανώτερο του 15% και με ανοχή 16%.</w:t>
      </w:r>
    </w:p>
    <w:p>
      <w:pPr>
        <w:pStyle w:val="Normal"/>
        <w:spacing w:before="0" w:after="0"/>
        <w:jc w:val="both"/>
        <w:rPr>
          <w:rFonts w:ascii="Arial" w:hAnsi="Arial" w:cs="" w:cstheme="minorBidi"/>
          <w:b w:val="false"/>
          <w:b w:val="false"/>
          <w:bCs w:val="false"/>
          <w:color w:val="000000"/>
          <w:sz w:val="22"/>
          <w:szCs w:val="22"/>
          <w:u w:val="none"/>
        </w:rPr>
      </w:pPr>
      <w:r>
        <w:rPr>
          <w:rFonts w:cs="Arial" w:ascii="Arial" w:hAnsi="Arial"/>
          <w:b w:val="false"/>
          <w:bCs w:val="false"/>
          <w:color w:val="000000"/>
          <w:sz w:val="22"/>
          <w:szCs w:val="22"/>
          <w:u w:val="none"/>
        </w:rPr>
        <w:t>Το ρύζι θα είναι συσκευασμένο των 5 ή 10 κιλών για το ρύζι γλασσέ και σε συσκευσία των 500 ή 1000</w:t>
      </w:r>
      <w:r>
        <w:rPr>
          <w:rFonts w:cs="Arial" w:ascii="Arial" w:hAnsi="Arial"/>
          <w:b w:val="false"/>
          <w:bCs w:val="false"/>
          <w:color w:val="000000"/>
          <w:sz w:val="22"/>
          <w:szCs w:val="22"/>
          <w:u w:val="none"/>
          <w:lang w:val="en-US"/>
        </w:rPr>
        <w:t xml:space="preserve">gr </w:t>
      </w:r>
      <w:r>
        <w:rPr>
          <w:rFonts w:cs="Arial" w:ascii="Arial" w:hAnsi="Arial"/>
          <w:b w:val="false"/>
          <w:bCs w:val="false"/>
          <w:color w:val="000000"/>
          <w:sz w:val="22"/>
          <w:szCs w:val="22"/>
          <w:u w:val="none"/>
          <w:lang w:val="el-GR"/>
        </w:rPr>
        <w:t xml:space="preserve">για το ρύζο </w:t>
      </w:r>
      <w:r>
        <w:rPr>
          <w:rFonts w:cs="Arial" w:ascii="Arial" w:hAnsi="Arial"/>
          <w:b w:val="false"/>
          <w:bCs w:val="false"/>
          <w:color w:val="000000"/>
          <w:sz w:val="22"/>
          <w:szCs w:val="22"/>
          <w:u w:val="none"/>
          <w:lang w:val="en-US"/>
        </w:rPr>
        <w:t xml:space="preserve">bonnet, </w:t>
      </w:r>
      <w:r>
        <w:rPr>
          <w:rFonts w:cs="Arial" w:ascii="Arial" w:hAnsi="Arial"/>
          <w:b w:val="false"/>
          <w:bCs w:val="false"/>
          <w:color w:val="000000"/>
          <w:sz w:val="22"/>
          <w:szCs w:val="22"/>
          <w:u w:val="none"/>
        </w:rPr>
        <w:t xml:space="preserve"> (πλην των προβλεπόμενων ενδείξεων ) θα πρέπει απαραίτητα να αναγράφεται και η ποιότητα του ρυζιού.</w:t>
      </w:r>
    </w:p>
    <w:p>
      <w:pPr>
        <w:pStyle w:val="Normal"/>
        <w:spacing w:before="0" w:after="0"/>
        <w:jc w:val="both"/>
        <w:rPr>
          <w:rFonts w:ascii="Arial" w:hAnsi="Arial" w:cs="" w:cstheme="minorBidi"/>
          <w:b w:val="false"/>
          <w:b w:val="false"/>
          <w:bCs w:val="false"/>
          <w:color w:val="000000"/>
          <w:sz w:val="22"/>
          <w:szCs w:val="22"/>
          <w:u w:val="none"/>
        </w:rPr>
      </w:pPr>
      <w:r>
        <w:rPr>
          <w:rFonts w:cs="" w:cstheme="minorBidi" w:ascii="Arial" w:hAnsi="Arial"/>
          <w:b w:val="false"/>
          <w:bCs w:val="false"/>
          <w:color w:val="000000"/>
          <w:sz w:val="22"/>
          <w:szCs w:val="22"/>
          <w:u w:val="none"/>
        </w:rPr>
      </w:r>
    </w:p>
    <w:p>
      <w:pPr>
        <w:pStyle w:val="Normal"/>
        <w:spacing w:before="0" w:after="0"/>
        <w:jc w:val="both"/>
        <w:rPr>
          <w:rFonts w:ascii="Arial" w:hAnsi="Arial" w:cs="" w:cstheme="minorBidi"/>
          <w:b/>
          <w:b/>
          <w:bCs/>
          <w:color w:val="355269"/>
          <w:sz w:val="22"/>
          <w:szCs w:val="22"/>
          <w:u w:val="single"/>
          <w:lang w:val="en-US"/>
        </w:rPr>
      </w:pPr>
      <w:r>
        <w:rPr>
          <w:rFonts w:eastAsia="Calibri" w:cs="" w:ascii="Arial" w:hAnsi="Arial" w:cstheme="minorBidi" w:eastAsiaTheme="minorHAnsi"/>
          <w:b/>
          <w:bCs/>
          <w:color w:val="355269"/>
          <w:sz w:val="22"/>
          <w:szCs w:val="22"/>
          <w:u w:val="single"/>
          <w:lang w:val="en-US"/>
        </w:rPr>
        <w:t xml:space="preserve">18. </w:t>
      </w:r>
      <w:r>
        <w:rPr>
          <w:rFonts w:eastAsia="Calibri" w:cs="" w:ascii="Arial" w:hAnsi="Arial" w:cstheme="minorBidi" w:eastAsiaTheme="minorHAnsi"/>
          <w:b/>
          <w:bCs/>
          <w:color w:val="355269"/>
          <w:sz w:val="22"/>
          <w:szCs w:val="22"/>
          <w:u w:val="single"/>
          <w:lang w:val="el-GR"/>
        </w:rPr>
        <w:t>Κομπόστα ροδάκινο σε συσκευασία του 1 κιλού.</w:t>
      </w:r>
    </w:p>
    <w:p>
      <w:pPr>
        <w:pStyle w:val="Normal"/>
        <w:spacing w:before="0" w:after="0"/>
        <w:jc w:val="both"/>
        <w:rPr>
          <w:rFonts w:ascii="Arial" w:hAnsi="Arial" w:cs="" w:cstheme="minorBidi"/>
          <w:b/>
          <w:b/>
          <w:bCs/>
          <w:color w:val="355269"/>
          <w:sz w:val="22"/>
          <w:szCs w:val="22"/>
          <w:u w:val="single"/>
        </w:rPr>
      </w:pPr>
      <w:r>
        <w:rPr>
          <w:rFonts w:cs="" w:cstheme="minorBidi" w:ascii="Arial" w:hAnsi="Arial"/>
          <w:b/>
          <w:bCs/>
          <w:color w:val="355269"/>
          <w:sz w:val="22"/>
          <w:szCs w:val="22"/>
          <w:u w:val="single"/>
        </w:rPr>
      </w:r>
    </w:p>
    <w:p>
      <w:pPr>
        <w:pStyle w:val="Normal"/>
        <w:jc w:val="both"/>
        <w:rPr>
          <w:rFonts w:ascii="Arial" w:hAnsi="Arial"/>
          <w:sz w:val="22"/>
          <w:szCs w:val="22"/>
        </w:rPr>
      </w:pPr>
      <w:r>
        <w:rPr>
          <w:rFonts w:cs="Arial" w:ascii="Arial" w:hAnsi="Arial"/>
          <w:sz w:val="22"/>
          <w:szCs w:val="22"/>
        </w:rPr>
        <w:t>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w:t>
      </w:r>
    </w:p>
    <w:p>
      <w:pPr>
        <w:pStyle w:val="Normal"/>
        <w:jc w:val="both"/>
        <w:rPr>
          <w:rFonts w:ascii="Arial" w:hAnsi="Arial"/>
          <w:sz w:val="22"/>
          <w:szCs w:val="22"/>
        </w:rPr>
      </w:pPr>
      <w:r>
        <w:rPr>
          <w:rFonts w:cs="Arial" w:ascii="Arial" w:hAnsi="Arial"/>
          <w:sz w:val="22"/>
          <w:szCs w:val="22"/>
        </w:rPr>
        <w:t>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Γενικά πρέπει να είναι καλής ποιότητας. Να προέρχονται από φρούτα (τα ροδάκινα) που η διάμετρος της ισημερινής γραμμής πρέπει να κυμαίνεται από 67 έως 73 mm (τεμάχια ήμισυ ανά συσκευασία 20-24). 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w:t>
      </w:r>
    </w:p>
    <w:p>
      <w:pPr>
        <w:pStyle w:val="Normal"/>
        <w:jc w:val="both"/>
        <w:rPr>
          <w:rFonts w:ascii="Arial" w:hAnsi="Arial"/>
          <w:sz w:val="22"/>
          <w:szCs w:val="22"/>
        </w:rPr>
      </w:pPr>
      <w:r>
        <w:rPr>
          <w:rFonts w:cs="Arial" w:ascii="Arial" w:hAnsi="Arial"/>
          <w:sz w:val="22"/>
          <w:szCs w:val="22"/>
        </w:rPr>
        <w:t>Επιτρέπεται η χρήση πρόσθετων του παραρτήματος Ι του άρθρου 33 του Κ.Τ.: Ασκορβικά Ε300, Ε301, Ε302, Κιτρικά Ε330, Ε331, Ε332, Ε333, πηκτίνη Ε440 (εκτός από κομπόστες μήλου) και χλωριούχο ασβέστιο Ε509.</w:t>
      </w:r>
    </w:p>
    <w:p>
      <w:pPr>
        <w:pStyle w:val="Normal"/>
        <w:spacing w:before="0" w:after="0"/>
        <w:jc w:val="both"/>
        <w:rPr>
          <w:rFonts w:ascii="Arial" w:hAnsi="Arial" w:cs="" w:cstheme="minorBidi"/>
          <w:b w:val="false"/>
          <w:b w:val="false"/>
          <w:bCs w:val="false"/>
          <w:color w:val="000000"/>
          <w:sz w:val="22"/>
          <w:szCs w:val="22"/>
          <w:u w:val="none"/>
        </w:rPr>
      </w:pPr>
      <w:r>
        <w:rPr>
          <w:rFonts w:cs="Arial" w:ascii="Arial" w:hAnsi="Arial"/>
          <w:b w:val="false"/>
          <w:bCs w:val="false"/>
          <w:color w:val="000000"/>
          <w:sz w:val="22"/>
          <w:szCs w:val="22"/>
          <w:u w:val="none"/>
        </w:rPr>
        <w:t>H ημερομηνία διατηρισημότητας να αναγράφεται στη συσκευασία και όχι στην επικολλημένη ετικέτα. Οι προσφερόμενες συσκευασίες να είναι του ενός κιλού  μικτού βάρους.</w:t>
      </w:r>
    </w:p>
    <w:p>
      <w:pPr>
        <w:pStyle w:val="Normal"/>
        <w:spacing w:before="0" w:after="0"/>
        <w:jc w:val="both"/>
        <w:rPr>
          <w:rFonts w:ascii="Arial" w:hAnsi="Arial" w:cs="" w:cstheme="minorBidi"/>
          <w:b w:val="false"/>
          <w:b w:val="false"/>
          <w:bCs w:val="false"/>
          <w:color w:val="000000"/>
          <w:sz w:val="22"/>
          <w:szCs w:val="22"/>
          <w:u w:val="none"/>
        </w:rPr>
      </w:pPr>
      <w:r>
        <w:rPr>
          <w:rFonts w:cs="" w:cstheme="minorBidi" w:ascii="Arial" w:hAnsi="Arial"/>
          <w:b w:val="false"/>
          <w:bCs w:val="false"/>
          <w:color w:val="000000"/>
          <w:sz w:val="22"/>
          <w:szCs w:val="22"/>
          <w:u w:val="none"/>
        </w:rPr>
      </w:r>
    </w:p>
    <w:p>
      <w:pPr>
        <w:pStyle w:val="Normal"/>
        <w:spacing w:before="0" w:after="0"/>
        <w:jc w:val="both"/>
        <w:rPr>
          <w:rFonts w:ascii="Arial" w:hAnsi="Arial" w:cs="" w:cstheme="minorBidi"/>
          <w:b/>
          <w:b/>
          <w:bCs/>
          <w:color w:val="355269"/>
          <w:sz w:val="22"/>
          <w:szCs w:val="22"/>
          <w:u w:val="single"/>
        </w:rPr>
      </w:pPr>
      <w:r>
        <w:rPr>
          <w:rFonts w:eastAsia="Calibri" w:cs="" w:ascii="Arial" w:hAnsi="Arial" w:cstheme="minorBidi" w:eastAsiaTheme="minorHAnsi"/>
          <w:b/>
          <w:bCs/>
          <w:color w:val="355269"/>
          <w:sz w:val="22"/>
          <w:szCs w:val="22"/>
          <w:u w:val="single"/>
        </w:rPr>
        <w:t>19. Τοματοπολτός σε συσκευασία των 500 γραμ. Συμπ.28%-30%.</w:t>
      </w:r>
    </w:p>
    <w:p>
      <w:pPr>
        <w:pStyle w:val="Normal"/>
        <w:jc w:val="both"/>
        <w:rPr/>
      </w:pPr>
      <w:r>
        <w:rPr>
          <w:rFonts w:cs="Arial" w:ascii="Arial" w:hAnsi="Arial"/>
          <w:sz w:val="22"/>
          <w:szCs w:val="22"/>
        </w:rPr>
        <w:t>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 δηλαδή: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Να μην είναι χρωματισμένοι τεχνητά με οποιαδήποτε ανόργανη ή οργανική ουσία ή µε την εφαρμογή οποιασδήποτε μεθόδου. Να μην έχουν προσβληθεί από παράσιτα ή να εμφανίζουν αλλοιώσεις στη σύσταση και τους οργανοληπτικούς τους χαρακτήρες. Να μην προέρχονται από φυτά που έχουν ραντισθεί με φυτοφάρμακα όπως παραθείο, μαλαθείο, αρσενικούχα ή μολυβδούχα σκευάσματα κλπ, και που να έχουν συλλεγεί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 Ο τοματοπολτός, μακροσκοπικά εξεταζόμενος, πρέπει να έχει πολτώδη και ομοιογενή σύσταση, χρώμα ανοικτό ερυθρό μέχρι ερυθρόφαιο χωρίς κηλίδες βαθύτερου χρώματος, με υφή αισθητά συνεκτική , οσμή και γεύση ευχάριστη, χαρακτηριστική του είδους. Το προϊόν, να είναι απαλλαγμένο από σπόρους, τεμάχια τομάτας και γενικότερα ξένες προς το προϊόν ύλες. Οι οργανοληπτικοί χαρακτήρες του τοματοπολτού πρέπει να είναι 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 Ο τοματοπολτός πρέπει να είναι πρόσφατης παραγωγής από τομάτες τελευταίας εσοδείας. Ο τοματοπολτός πρέπει 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 3%.</w:t>
      </w:r>
    </w:p>
    <w:p>
      <w:pPr>
        <w:pStyle w:val="Normal"/>
        <w:jc w:val="both"/>
        <w:rPr>
          <w:rFonts w:ascii="Arial" w:hAnsi="Arial"/>
          <w:sz w:val="22"/>
          <w:szCs w:val="22"/>
        </w:rPr>
      </w:pPr>
      <w:r>
        <w:rPr>
          <w:rFonts w:cs="Arial" w:ascii="Arial" w:hAnsi="Arial"/>
          <w:sz w:val="22"/>
          <w:szCs w:val="22"/>
        </w:rPr>
        <w:t xml:space="preserve">Ο τοματοπολτός να είναι συσκευασμένος (Α) συσκευασία και να παραδίδεται σε λευκοσιδηρά κουτιά, σχήματος κυλινδρικού </w:t>
      </w:r>
      <w:r>
        <w:rPr>
          <w:rFonts w:cs="Arial" w:ascii="Arial" w:hAnsi="Arial"/>
          <w:sz w:val="22"/>
          <w:szCs w:val="22"/>
          <w:lang w:val="en-US"/>
        </w:rPr>
        <w:t>0,</w:t>
      </w:r>
      <w:r>
        <w:rPr>
          <w:rFonts w:cs="Arial" w:ascii="Arial" w:hAnsi="Arial"/>
          <w:sz w:val="22"/>
          <w:szCs w:val="22"/>
        </w:rPr>
        <w:t xml:space="preserve">5 Kgr, καθαρού βάρους </w:t>
      </w:r>
      <w:r>
        <w:rPr>
          <w:rFonts w:cs="Arial" w:ascii="Arial" w:hAnsi="Arial"/>
          <w:sz w:val="22"/>
          <w:szCs w:val="22"/>
          <w:lang w:val="en-US"/>
        </w:rPr>
        <w:t xml:space="preserve">400 </w:t>
      </w:r>
      <w:r>
        <w:rPr>
          <w:rFonts w:cs="Arial" w:ascii="Arial" w:hAnsi="Arial"/>
          <w:sz w:val="22"/>
          <w:szCs w:val="22"/>
        </w:rPr>
        <w:t>gr περίπου. Τα κουτιά θα συσκευάζονται (Β συσκευασία) σε χαρτοκιβώτια των τεσσάρων (4)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p>
    <w:p>
      <w:pPr>
        <w:pStyle w:val="Normal"/>
        <w:jc w:val="both"/>
        <w:rPr>
          <w:rFonts w:ascii="Arial" w:hAnsi="Arial"/>
          <w:sz w:val="22"/>
          <w:szCs w:val="22"/>
        </w:rPr>
      </w:pPr>
      <w:r>
        <w:rPr>
          <w:rFonts w:cs="Arial" w:ascii="Arial" w:hAnsi="Arial"/>
          <w:sz w:val="22"/>
          <w:szCs w:val="22"/>
        </w:rPr>
        <w:t>Επί της συσκευασίας θα πρέπει να αναγράφονται στα Ελληνικά έκτυπα ή με ανεξίτηλη μελάνη στην χάρτινη ταινία που περιβάλλει το σώμα του κουτιού τα εξής:</w:t>
      </w:r>
    </w:p>
    <w:p>
      <w:pPr>
        <w:pStyle w:val="Normal"/>
        <w:jc w:val="both"/>
        <w:rPr>
          <w:rFonts w:ascii="Arial" w:hAnsi="Arial"/>
          <w:sz w:val="22"/>
          <w:szCs w:val="22"/>
        </w:rPr>
      </w:pPr>
      <w:r>
        <w:rPr>
          <w:rFonts w:cs="Arial" w:ascii="Arial" w:hAnsi="Arial"/>
          <w:sz w:val="22"/>
          <w:szCs w:val="22"/>
        </w:rPr>
        <w:t>(1) Η ημερομηνία και το έτος παρασκευής.</w:t>
      </w:r>
    </w:p>
    <w:p>
      <w:pPr>
        <w:pStyle w:val="Normal"/>
        <w:jc w:val="both"/>
        <w:rPr>
          <w:rFonts w:ascii="Arial" w:hAnsi="Arial"/>
          <w:sz w:val="22"/>
          <w:szCs w:val="22"/>
        </w:rPr>
      </w:pPr>
      <w:r>
        <w:rPr>
          <w:rFonts w:cs="Arial" w:ascii="Arial" w:hAnsi="Arial"/>
          <w:sz w:val="22"/>
          <w:szCs w:val="22"/>
        </w:rPr>
        <w:t>(2)Η κατηγορία και το είδος του Τροφίμου.</w:t>
      </w:r>
    </w:p>
    <w:p>
      <w:pPr>
        <w:pStyle w:val="Normal"/>
        <w:jc w:val="both"/>
        <w:rPr>
          <w:rFonts w:ascii="Arial" w:hAnsi="Arial"/>
          <w:sz w:val="22"/>
          <w:szCs w:val="22"/>
        </w:rPr>
      </w:pPr>
      <w:r>
        <w:rPr>
          <w:rFonts w:cs="Arial" w:ascii="Arial" w:hAnsi="Arial"/>
          <w:sz w:val="22"/>
          <w:szCs w:val="22"/>
        </w:rPr>
        <w:t>(3)Το καθαρό βάρος του περιεχομένου σε gr.</w:t>
      </w:r>
    </w:p>
    <w:p>
      <w:pPr>
        <w:pStyle w:val="Normal"/>
        <w:jc w:val="both"/>
        <w:rPr>
          <w:rFonts w:ascii="Arial" w:hAnsi="Arial"/>
          <w:sz w:val="22"/>
          <w:szCs w:val="22"/>
        </w:rPr>
      </w:pPr>
      <w:r>
        <w:rPr>
          <w:rFonts w:cs="Arial" w:ascii="Arial" w:hAnsi="Arial"/>
          <w:sz w:val="22"/>
          <w:szCs w:val="22"/>
        </w:rPr>
        <w:t>(4)Το ποσοστό των περιεχομένων στερεών συστατικών από το χυμό της τομάτας µε τη φράση «Περιεχόμενα συστατικά από το χυμό της τομάτας  %».</w:t>
      </w:r>
    </w:p>
    <w:p>
      <w:pPr>
        <w:pStyle w:val="Normal"/>
        <w:jc w:val="both"/>
        <w:rPr>
          <w:rFonts w:ascii="Arial" w:hAnsi="Arial"/>
          <w:sz w:val="22"/>
          <w:szCs w:val="22"/>
        </w:rPr>
      </w:pPr>
      <w:r>
        <w:rPr>
          <w:rFonts w:cs="Arial" w:ascii="Arial" w:hAnsi="Arial"/>
          <w:sz w:val="22"/>
          <w:szCs w:val="22"/>
        </w:rPr>
        <w:t>(5)Βενζοϊκό νάτριο  %.</w:t>
      </w:r>
    </w:p>
    <w:p>
      <w:pPr>
        <w:pStyle w:val="Normal"/>
        <w:jc w:val="both"/>
        <w:rPr>
          <w:rFonts w:ascii="Arial" w:hAnsi="Arial"/>
          <w:sz w:val="22"/>
          <w:szCs w:val="22"/>
        </w:rPr>
      </w:pPr>
      <w:r>
        <w:rPr>
          <w:rFonts w:cs="Arial" w:ascii="Arial" w:hAnsi="Arial"/>
          <w:sz w:val="22"/>
          <w:szCs w:val="22"/>
        </w:rPr>
        <w:t>(6)Το όνομα και η εμπορική επωνυμία και η διεύθυνση ή η έδρα της επιχειρήσεως.</w:t>
      </w:r>
    </w:p>
    <w:p>
      <w:pPr>
        <w:pStyle w:val="Normal"/>
        <w:jc w:val="both"/>
        <w:rPr>
          <w:rFonts w:ascii="Arial" w:hAnsi="Arial"/>
          <w:sz w:val="22"/>
          <w:szCs w:val="22"/>
        </w:rPr>
      </w:pPr>
      <w:r>
        <w:rPr>
          <w:rFonts w:cs="Arial" w:ascii="Arial" w:hAnsi="Arial"/>
          <w:sz w:val="22"/>
          <w:szCs w:val="22"/>
        </w:rPr>
        <w:t>(7)«Ανάλωση κατά προτίμηση πριν από το τέλος», η οποία να αναγράφεται με ανεξίτηλους χαρακτήρες , πάνω στο μέταλλο και να συμπληρώνεται σύμφωνα µε την παράγραφο 8 του άρθρου 11 του Κώδικα Τροφίμων και Ποτών και τις ισχύουσες Αγορανομικές Διατάξεις.</w:t>
      </w:r>
    </w:p>
    <w:p>
      <w:pPr>
        <w:pStyle w:val="Normal"/>
        <w:jc w:val="both"/>
        <w:rPr>
          <w:rFonts w:ascii="Arial" w:hAnsi="Arial"/>
          <w:sz w:val="22"/>
          <w:szCs w:val="22"/>
        </w:rPr>
      </w:pPr>
      <w:r>
        <w:rPr>
          <w:rFonts w:cs="Arial" w:ascii="Arial" w:hAnsi="Arial"/>
          <w:sz w:val="22"/>
          <w:szCs w:val="22"/>
        </w:rPr>
        <w:t>(8)Κωδικός παρτίδας.</w:t>
      </w:r>
    </w:p>
    <w:p>
      <w:pPr>
        <w:pStyle w:val="Normal"/>
        <w:jc w:val="both"/>
        <w:rPr>
          <w:rFonts w:ascii="Arial" w:hAnsi="Arial"/>
          <w:sz w:val="22"/>
          <w:szCs w:val="22"/>
        </w:rPr>
      </w:pPr>
      <w:r>
        <w:rPr>
          <w:rFonts w:cs="Arial" w:ascii="Arial" w:hAnsi="Arial"/>
          <w:sz w:val="22"/>
          <w:szCs w:val="22"/>
        </w:rPr>
        <w:t>(9)Η χώρα παρασκευής .</w:t>
      </w:r>
    </w:p>
    <w:p>
      <w:pPr>
        <w:pStyle w:val="Normal"/>
        <w:jc w:val="both"/>
        <w:rPr>
          <w:rFonts w:ascii="Arial" w:hAnsi="Arial"/>
          <w:sz w:val="22"/>
          <w:szCs w:val="22"/>
        </w:rPr>
      </w:pPr>
      <w:r>
        <w:rPr>
          <w:rFonts w:cs="Arial" w:ascii="Arial" w:hAnsi="Arial"/>
          <w:sz w:val="22"/>
          <w:szCs w:val="22"/>
        </w:rPr>
        <w:t>(10)Η περιεκτικότητα σε χλωριούχα.</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color w:val="355269"/>
          <w:u w:val="single"/>
        </w:rPr>
      </w:pPr>
      <w:r>
        <w:rPr>
          <w:rFonts w:cs="Arial" w:ascii="Arial" w:hAnsi="Arial"/>
          <w:b/>
          <w:bCs/>
          <w:color w:val="355269"/>
          <w:sz w:val="22"/>
          <w:szCs w:val="22"/>
          <w:u w:val="single"/>
        </w:rPr>
        <w:t>20. Τοματάκι αποφλοιωμένο σε συσκευασία των 500 γραμμαρίων.</w:t>
      </w:r>
    </w:p>
    <w:p>
      <w:pPr>
        <w:pStyle w:val="Normal"/>
        <w:jc w:val="both"/>
        <w:rPr>
          <w:rFonts w:ascii="Arial" w:hAnsi="Arial"/>
          <w:sz w:val="22"/>
          <w:szCs w:val="22"/>
        </w:rPr>
      </w:pPr>
      <w:r>
        <w:rPr>
          <w:rFonts w:cs="Arial" w:ascii="Arial" w:hAnsi="Arial"/>
          <w:sz w:val="22"/>
          <w:szCs w:val="22"/>
        </w:rPr>
        <w:t>Τα παραπάνω προϊόντα να προέρχονται από καρπούς τομάτας με ομοιόμορφο ερυθρωπό χρώμα της ώριμης ντομάτας με υγρή φάση, απαλλαγμένη από ξένες ύλες, χωρίς καρυκεύματα.</w:t>
      </w:r>
    </w:p>
    <w:p>
      <w:pPr>
        <w:pStyle w:val="Normal"/>
        <w:jc w:val="both"/>
        <w:rPr>
          <w:rFonts w:ascii="Arial" w:hAnsi="Arial"/>
          <w:sz w:val="22"/>
          <w:szCs w:val="22"/>
        </w:rPr>
      </w:pPr>
      <w:r>
        <w:rPr>
          <w:rFonts w:cs="Arial" w:ascii="Arial" w:hAnsi="Arial"/>
          <w:sz w:val="22"/>
          <w:szCs w:val="22"/>
        </w:rPr>
        <w:t>Να είναι πρόσφατης εσοδείας, καθαρά και τρυφερά, φυσιολογικού χώματος, κανονικά ανεπτυγμένα.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έχουν ανώμαλη οσμή, να µην περιέχουν ξένες ύλες και να µην παρουσιάζουν φαινόμενα σήψεως ή ευρωτίασης.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είναι απαλλαγμένα από παράσιτα και έντομα.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περιέχουν υπολείμματα φυτοφαρμάκων.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Δεν θα πρέπει να έχει γίνει τεχνητός χρωματισμός του με οποιαδήποτε μέθοδο ή ουσία.</w:t>
      </w:r>
    </w:p>
    <w:p>
      <w:pPr>
        <w:pStyle w:val="Normal"/>
        <w:jc w:val="both"/>
        <w:rPr>
          <w:rFonts w:ascii="Arial" w:hAnsi="Arial"/>
          <w:sz w:val="22"/>
          <w:szCs w:val="22"/>
        </w:rPr>
      </w:pPr>
      <w:r>
        <w:rPr>
          <w:rFonts w:cs="Arial" w:ascii="Arial" w:hAnsi="Arial"/>
          <w:sz w:val="22"/>
          <w:szCs w:val="22"/>
        </w:rPr>
        <w:t xml:space="preserve">Επί της συσκευασίας να αναγράφονται ευκρινώς το επί τοίς % περιεχόμενο σε ντοματάκια (60%) περίπου, το υγρό πληρώσεως (χυμός ντομάτας 40%) περίπου καθώς και ο ρυθμιστής οξύτητας. Τα προϊόντα πρέπει να είναι συσκευασμένα σε κυλινδρικά λευκοσιδηρά κουτιά χωρητικότητας 3 Kgr, καθαρού βάρους 2550gr περίπου και στραγγισμένου 1500 gr περίπου ή του </w:t>
      </w:r>
      <w:r>
        <w:rPr>
          <w:rFonts w:cs="Arial" w:ascii="Arial" w:hAnsi="Arial"/>
          <w:sz w:val="22"/>
          <w:szCs w:val="22"/>
          <w:lang w:val="en-US"/>
        </w:rPr>
        <w:t>0,450</w:t>
      </w:r>
      <w:r>
        <w:rPr>
          <w:rFonts w:cs="Arial" w:ascii="Arial" w:hAnsi="Arial"/>
          <w:sz w:val="22"/>
          <w:szCs w:val="22"/>
        </w:rPr>
        <w:t xml:space="preserve"> Kgr, καθαρού βάρους </w:t>
      </w:r>
      <w:r>
        <w:rPr>
          <w:rFonts w:cs="Arial" w:ascii="Arial" w:hAnsi="Arial"/>
          <w:sz w:val="22"/>
          <w:szCs w:val="22"/>
          <w:lang w:val="en-US"/>
        </w:rPr>
        <w:t>400</w:t>
      </w:r>
      <w:r>
        <w:rPr>
          <w:rFonts w:cs="Arial" w:ascii="Arial" w:hAnsi="Arial"/>
          <w:sz w:val="22"/>
          <w:szCs w:val="22"/>
        </w:rPr>
        <w:t xml:space="preserve"> gr περίπου και στραγγισμένου </w:t>
      </w:r>
      <w:r>
        <w:rPr>
          <w:rFonts w:cs="Arial" w:ascii="Arial" w:hAnsi="Arial"/>
          <w:sz w:val="22"/>
          <w:szCs w:val="22"/>
          <w:lang w:val="en-US"/>
        </w:rPr>
        <w:t>260</w:t>
      </w:r>
      <w:r>
        <w:rPr>
          <w:rFonts w:cs="Arial" w:ascii="Arial" w:hAnsi="Arial"/>
          <w:sz w:val="22"/>
          <w:szCs w:val="22"/>
        </w:rPr>
        <w:t xml:space="preserve"> gr περίπου. Τα κουτιά να είναι σκευαζόμενα σε χαρτοκιβώτια των 6 τεμαχίων και 24 ή 12 τεμάχια αντίστοιχα. Γενικά τα χρησιμοποιούμενα κουτιά να εξασφαλίζουν στεγανότητα, δυνατότητα μακροχρόνιας συντήρησης και ουδέτερη συμπεριφορά έναντι του περιεχομένου.</w:t>
      </w:r>
    </w:p>
    <w:p>
      <w:pPr>
        <w:pStyle w:val="Style16"/>
        <w:widowControl/>
        <w:bidi w:val="0"/>
        <w:spacing w:lineRule="auto" w:line="276" w:before="0" w:after="140"/>
        <w:ind w:left="0" w:right="0" w:hanging="0"/>
        <w:jc w:val="both"/>
        <w:rPr>
          <w:rFonts w:ascii="Arial" w:hAnsi="Arial"/>
          <w:sz w:val="22"/>
          <w:szCs w:val="22"/>
        </w:rPr>
      </w:pPr>
      <w:r>
        <w:rPr>
          <w:rFonts w:eastAsia="Calibri" w:cs="Arial" w:ascii="Arial" w:hAnsi="Arial" w:eastAsiaTheme="minorHAnsi"/>
          <w:color w:val="00000A"/>
          <w:kern w:val="0"/>
          <w:sz w:val="22"/>
          <w:szCs w:val="22"/>
          <w:lang w:val="el-GR" w:eastAsia="en-US" w:bidi="ar-SA"/>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w:t>
      </w:r>
    </w:p>
    <w:p>
      <w:pPr>
        <w:pStyle w:val="Normal"/>
        <w:jc w:val="both"/>
        <w:rPr/>
      </w:pPr>
      <w:r>
        <w:rPr>
          <w:rFonts w:cs="Arial" w:ascii="Arial" w:hAnsi="Arial"/>
          <w:b/>
          <w:bCs/>
          <w:color w:val="355269"/>
          <w:sz w:val="22"/>
          <w:szCs w:val="22"/>
          <w:u w:val="single"/>
        </w:rPr>
        <w:t>21. Τυρί φέτα ελληνική ΠΟΠ σε συσκευασία των 5 κιλών</w:t>
      </w:r>
    </w:p>
    <w:p>
      <w:pPr>
        <w:pStyle w:val="Normal"/>
        <w:jc w:val="both"/>
        <w:rPr/>
      </w:pPr>
      <w:r>
        <w:rPr>
          <w:rFonts w:cs="Arial" w:ascii="Arial" w:hAnsi="Arial"/>
          <w:sz w:val="22"/>
          <w:szCs w:val="22"/>
        </w:rPr>
        <w:t>Το τυρί ΦΕΤΑ (Π.Ο.Π),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pPr>
        <w:pStyle w:val="Normal"/>
        <w:jc w:val="both"/>
        <w:rPr>
          <w:rFonts w:ascii="Arial" w:hAnsi="Arial"/>
          <w:sz w:val="22"/>
          <w:szCs w:val="22"/>
        </w:rPr>
      </w:pPr>
      <w:r>
        <w:rPr>
          <w:rFonts w:cs="Arial" w:ascii="Arial" w:hAnsi="Arial"/>
          <w:sz w:val="22"/>
          <w:szCs w:val="22"/>
        </w:rPr>
        <w:t>H ονομασία «ΦΕΤΑ» (FETA) αναγνωρίζεται ως προστατευόμενη ονομασία προέλευσης (ΠΟΠ) για το λευκό τυρί άλμης που παράγεται παραδοσιακά στην Ελλάδα και συγκεκριμένα στις περιοχές που αναφέρονται παρά κάτω, από γάλα πρόβειο ή μίγμα αυτού με γίδινο.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του Νομού Λέσβου, όπως αυτό ορίζεται στην υπ.΄ αριθμό Υπουργική Απόφαση 313025, ΦΕΚ 8, Τεύχος Β΄.</w:t>
      </w:r>
    </w:p>
    <w:p>
      <w:pPr>
        <w:pStyle w:val="Normal"/>
        <w:jc w:val="both"/>
        <w:rPr>
          <w:rFonts w:ascii="Arial" w:hAnsi="Arial"/>
          <w:sz w:val="22"/>
          <w:szCs w:val="22"/>
        </w:rPr>
      </w:pPr>
      <w:r>
        <w:rPr>
          <w:rFonts w:cs="Arial" w:ascii="Arial" w:hAnsi="Arial"/>
          <w:sz w:val="22"/>
          <w:szCs w:val="22"/>
        </w:rPr>
        <w:t>Το γάλα που χρησιμοποιείται για την παρασκευή «ΦΕΤΑΣ» (FETA) πρέπει να πληροί τις εξής προϋποθέσεις:</w:t>
      </w:r>
    </w:p>
    <w:p>
      <w:pPr>
        <w:pStyle w:val="Normal"/>
        <w:jc w:val="both"/>
        <w:rPr>
          <w:rFonts w:ascii="Arial" w:hAnsi="Arial"/>
          <w:sz w:val="22"/>
          <w:szCs w:val="22"/>
        </w:rPr>
      </w:pPr>
      <w:r>
        <w:rPr>
          <w:rFonts w:cs="Arial" w:ascii="Arial" w:hAnsi="Arial"/>
          <w:b/>
          <w:bCs/>
          <w:sz w:val="22"/>
          <w:szCs w:val="22"/>
        </w:rPr>
        <w:t>α)</w:t>
      </w:r>
      <w:r>
        <w:rPr>
          <w:rFonts w:cs="Arial" w:ascii="Arial" w:hAnsi="Arial"/>
          <w:sz w:val="22"/>
          <w:szCs w:val="22"/>
        </w:rPr>
        <w:t xml:space="preserve"> Το χρησιμοποιούμενο γίδινο γάλα δεν μπορεί να υπερβαίνει το 30% κατά βάρος.</w:t>
      </w:r>
    </w:p>
    <w:p>
      <w:pPr>
        <w:pStyle w:val="Normal"/>
        <w:jc w:val="both"/>
        <w:rPr>
          <w:rFonts w:ascii="Arial" w:hAnsi="Arial"/>
          <w:sz w:val="22"/>
          <w:szCs w:val="22"/>
        </w:rPr>
      </w:pPr>
      <w:r>
        <w:rPr>
          <w:rFonts w:cs="Arial" w:ascii="Arial" w:hAnsi="Arial"/>
          <w:b/>
          <w:bCs/>
          <w:sz w:val="22"/>
          <w:szCs w:val="22"/>
        </w:rPr>
        <w:t>β)</w:t>
      </w:r>
      <w:r>
        <w:rPr>
          <w:rFonts w:cs="Arial" w:ascii="Arial" w:hAnsi="Arial"/>
          <w:sz w:val="22"/>
          <w:szCs w:val="22"/>
        </w:rPr>
        <w:t xml:space="preserve"> Η λιποπεριεκτικότητα του γάλακτος πρέπει να είναι τουλάχιστον 6% κατά βάρος.</w:t>
      </w:r>
    </w:p>
    <w:p>
      <w:pPr>
        <w:pStyle w:val="Normal"/>
        <w:jc w:val="both"/>
        <w:rPr>
          <w:rFonts w:ascii="Arial" w:hAnsi="Arial"/>
          <w:sz w:val="22"/>
          <w:szCs w:val="22"/>
        </w:rPr>
      </w:pPr>
      <w:r>
        <w:rPr>
          <w:rFonts w:cs="Arial" w:ascii="Arial" w:hAnsi="Arial"/>
          <w:b/>
          <w:bCs/>
          <w:sz w:val="22"/>
          <w:szCs w:val="22"/>
        </w:rPr>
        <w:t>γ)</w:t>
      </w:r>
      <w:r>
        <w:rPr>
          <w:rFonts w:cs="Arial" w:ascii="Arial" w:hAnsi="Arial"/>
          <w:sz w:val="22"/>
          <w:szCs w:val="22"/>
        </w:rPr>
        <w:t xml:space="preserve"> Το pΗ του γάλακτος πρέπει να είναι τουλάχιστον 6,5.</w:t>
      </w:r>
    </w:p>
    <w:p>
      <w:pPr>
        <w:pStyle w:val="Normal"/>
        <w:jc w:val="both"/>
        <w:rPr>
          <w:rFonts w:ascii="Arial" w:hAnsi="Arial"/>
          <w:sz w:val="22"/>
          <w:szCs w:val="22"/>
        </w:rPr>
      </w:pPr>
      <w:r>
        <w:rPr>
          <w:rFonts w:cs="Arial" w:ascii="Arial" w:hAnsi="Arial"/>
          <w:b/>
          <w:bCs/>
          <w:sz w:val="22"/>
          <w:szCs w:val="22"/>
        </w:rPr>
        <w:t>δ)</w:t>
      </w:r>
      <w:r>
        <w:rPr>
          <w:rFonts w:cs="Arial" w:ascii="Arial" w:hAnsi="Arial"/>
          <w:sz w:val="22"/>
          <w:szCs w:val="22"/>
        </w:rPr>
        <w:t xml:space="preserve"> Η πήξη του γάλακτος πρέπει να γίνεται εντός 48 ωρών από την άμελξη. Το γάλα μέχρι την πήξη διατηρείται σε ελεγχόμενες συνθήκες θερμοκρασίας.</w:t>
      </w:r>
    </w:p>
    <w:p>
      <w:pPr>
        <w:pStyle w:val="Normal"/>
        <w:jc w:val="both"/>
        <w:rPr>
          <w:rFonts w:ascii="Arial" w:hAnsi="Arial"/>
          <w:sz w:val="22"/>
          <w:szCs w:val="22"/>
        </w:rPr>
      </w:pPr>
      <w:r>
        <w:rPr>
          <w:rFonts w:cs="Arial" w:ascii="Arial" w:hAnsi="Arial"/>
          <w:b/>
          <w:bCs/>
          <w:sz w:val="22"/>
          <w:szCs w:val="22"/>
        </w:rPr>
        <w:t>ε)</w:t>
      </w:r>
      <w:r>
        <w:rPr>
          <w:rFonts w:cs="Arial" w:ascii="Arial" w:hAnsi="Arial"/>
          <w:sz w:val="22"/>
          <w:szCs w:val="22"/>
        </w:rPr>
        <w:t xml:space="preserve">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w:t>
      </w:r>
    </w:p>
    <w:p>
      <w:pPr>
        <w:pStyle w:val="Normal"/>
        <w:jc w:val="both"/>
        <w:rPr>
          <w:rFonts w:ascii="Arial" w:hAnsi="Arial"/>
          <w:sz w:val="22"/>
          <w:szCs w:val="22"/>
        </w:rPr>
      </w:pPr>
      <w:r>
        <w:rPr>
          <w:rFonts w:cs="Arial" w:ascii="Arial" w:hAnsi="Arial"/>
          <w:b/>
          <w:bCs/>
          <w:sz w:val="22"/>
          <w:szCs w:val="22"/>
        </w:rPr>
        <w:t>στ)</w:t>
      </w:r>
      <w:r>
        <w:rPr>
          <w:rFonts w:cs="Arial" w:ascii="Arial" w:hAnsi="Arial"/>
          <w:sz w:val="22"/>
          <w:szCs w:val="22"/>
        </w:rPr>
        <w:t xml:space="preserve"> Το γάλα πρέπει να προέρχεται από αμέλξεις, που γίνονται 10 ημέρες τουλάχιστον μετά τον τοκετό. ζ) Το γάλα πρέπει να είναι καθαρό, αγνό, υγιεινό, πλήρες.</w:t>
      </w:r>
    </w:p>
    <w:p>
      <w:pPr>
        <w:pStyle w:val="Normal"/>
        <w:jc w:val="both"/>
        <w:rPr>
          <w:rFonts w:ascii="Arial" w:hAnsi="Arial"/>
          <w:sz w:val="22"/>
          <w:szCs w:val="22"/>
        </w:rPr>
      </w:pPr>
      <w:r>
        <w:rPr>
          <w:rFonts w:cs="Arial" w:ascii="Arial" w:hAnsi="Arial"/>
          <w:b/>
          <w:bCs/>
          <w:sz w:val="22"/>
          <w:szCs w:val="22"/>
        </w:rPr>
        <w:t>η)</w:t>
      </w:r>
      <w:r>
        <w:rPr>
          <w:rFonts w:cs="Arial" w:ascii="Arial" w:hAnsi="Arial"/>
          <w:sz w:val="22"/>
          <w:szCs w:val="22"/>
        </w:rPr>
        <w:t xml:space="preserve"> Το γάλα πρέπει να είναι νωπό ή παστεριωμένο.</w:t>
      </w:r>
    </w:p>
    <w:p>
      <w:pPr>
        <w:pStyle w:val="Normal"/>
        <w:jc w:val="both"/>
        <w:rPr>
          <w:rFonts w:ascii="Arial" w:hAnsi="Arial"/>
          <w:sz w:val="22"/>
          <w:szCs w:val="22"/>
        </w:rPr>
      </w:pPr>
      <w:r>
        <w:rPr>
          <w:rFonts w:cs="Arial" w:ascii="Arial" w:hAnsi="Arial"/>
          <w:b/>
          <w:bCs/>
          <w:sz w:val="22"/>
          <w:szCs w:val="22"/>
        </w:rPr>
        <w:t>θ)</w:t>
      </w:r>
      <w:r>
        <w:rPr>
          <w:rFonts w:cs="Arial" w:ascii="Arial" w:hAnsi="Arial"/>
          <w:sz w:val="22"/>
          <w:szCs w:val="22"/>
        </w:rPr>
        <w:t xml:space="preserve"> Το γάλα να χαρακτηρίζεται από απουσία αντιβιοτικών και γενετικά τροποποιημένων υλικών. Απαγορεύεται η παρασκευή «ΦΕΤΑΣ» (FETA) από άλλο είδος γάλακτος, πλην των ανωτέρω καθοριζομένων.</w:t>
      </w:r>
    </w:p>
    <w:p>
      <w:pPr>
        <w:pStyle w:val="Normal"/>
        <w:jc w:val="both"/>
        <w:rPr>
          <w:rFonts w:ascii="Arial" w:hAnsi="Arial"/>
          <w:sz w:val="22"/>
          <w:szCs w:val="22"/>
        </w:rPr>
      </w:pPr>
      <w:r>
        <w:rPr>
          <w:rFonts w:cs="Arial" w:ascii="Arial" w:hAnsi="Arial"/>
          <w:sz w:val="22"/>
          <w:szCs w:val="22"/>
        </w:rPr>
        <w:t>Στο προς τυροκόμιση για παρασκευή «ΦΕΤΑΣ» (FETA) γάλα απαγορεύεται η συμπύκνωση, η προσθήκη σκόνης ή συμπυκνώματος γάλακτος, πρωτεϊνών γάλακτος, καζεϊνικών αλάτων καθώς και η προσθήκη χρωστικών και συντηρητικών ουσιών.</w:t>
      </w:r>
    </w:p>
    <w:p>
      <w:pPr>
        <w:pStyle w:val="Normal"/>
        <w:jc w:val="both"/>
        <w:rPr>
          <w:rFonts w:ascii="Arial" w:hAnsi="Arial"/>
          <w:sz w:val="22"/>
          <w:szCs w:val="22"/>
        </w:rPr>
      </w:pPr>
      <w:r>
        <w:rPr>
          <w:rFonts w:cs="Arial" w:ascii="Arial" w:hAnsi="Arial"/>
          <w:sz w:val="22"/>
          <w:szCs w:val="22"/>
        </w:rPr>
        <w:t>Στο προς τυροκόμιση γάλα για παρασκευή «ΦΕΤΑΣ» (FETA) προστίθενται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20gr/ 100 Kgr γάλακτος.</w:t>
      </w:r>
    </w:p>
    <w:p>
      <w:pPr>
        <w:pStyle w:val="Normal"/>
        <w:jc w:val="both"/>
        <w:rPr>
          <w:rFonts w:ascii="Arial" w:hAnsi="Arial"/>
          <w:sz w:val="22"/>
          <w:szCs w:val="22"/>
        </w:rPr>
      </w:pPr>
      <w:r>
        <w:rPr>
          <w:rFonts w:cs="Arial" w:ascii="Arial" w:hAnsi="Arial"/>
          <w:sz w:val="22"/>
          <w:szCs w:val="22"/>
        </w:rPr>
        <w:t>Μετά την πήξη του γάλακτος, το τυρόπηγμα τοποθετείται σε ειδικούς υποδοχείς (καλούπια) για φυσική στράγγιση, χωρίς πίεση.</w:t>
      </w:r>
    </w:p>
    <w:p>
      <w:pPr>
        <w:pStyle w:val="Normal"/>
        <w:jc w:val="both"/>
        <w:rPr>
          <w:rFonts w:ascii="Arial" w:hAnsi="Arial"/>
          <w:sz w:val="22"/>
          <w:szCs w:val="22"/>
        </w:rPr>
      </w:pPr>
      <w:r>
        <w:rPr>
          <w:rFonts w:cs="Arial" w:ascii="Arial" w:hAnsi="Arial"/>
          <w:sz w:val="22"/>
          <w:szCs w:val="22"/>
        </w:rPr>
        <w:t>Κατά τη διάρκεια της φυσικής στράγγισης και όταν στερεοποιηθεί το τυρόπηγμα, υποβάλλεται σε ξηρό επιφανειακό αλάτισμα με χονδρόκοκκο αλάτι (βρώσιμο χλωριούχο νάτριο). Κατά το στάδιο αυτό αναπτύσσεται στην επιφάνεια του τυροπήγματος άφθονη μικροχλωρίδα, η οποία θα συμβάλει σημαντικά στην ωρίμανση και στην ανάπτυξη ειδικών οργανοληπτικών ιδιοτήτων της «ΦΕΤΑΣ» (FETA). Μετά το ξηρό αλάτισμα και την τοποθέτηση του τυροπήγματος σε ξύλινους ή μεταλλικούς υποδοχείς, προστίθεται άλμη περιεκτικότητας σε χλωριούχο νάτριο 7% κατά βάρος. Οι υποδοχείς τοποθετούνται σε θαλάμους ωρίμανσης με ελεγχόμενες συνθήκες θερμοκρασίας μέχρι 180C και σχετικής υγρασίας τουλάχιστον 85%. Η ωρίμανση της «ΦΕΤΑΣ» (FETA) να γίνεται σε δυο στάδια: Το πρώτο στάδιο ωρίμανσης πραγματοποιείται και διαρκεί μέχρι 15 ημέρες. Το δεύτερο στάδιο ωρίμανσης πραγματοποιείται σε ψυκτικές εγκαταστάσεις που εξασφαλίζουν σταθερή θερμοκρασία 2-40C και σχετική υγρασία 85% τουλάχιστον. Ο συνολικός χρόνος ωρίμανσης της «ΦΕΤΑΣ» (FETA) κατά τα ανωτέρω δυο στάδια διαρκεί τουλάχιστον δυο μήνες. Η ωρίμανση της «ΦΕΤΑΣ» (FETA) γίνεται σε ξύλινα βαρέλια ή μεταλλικά δοχεία σε εγκαταστάσεις, που βρίσκονται εντός των περιοχών που αναφέρθηκαν.</w:t>
      </w:r>
    </w:p>
    <w:p>
      <w:pPr>
        <w:pStyle w:val="Normal"/>
        <w:jc w:val="both"/>
        <w:rPr>
          <w:rFonts w:ascii="Arial" w:hAnsi="Arial"/>
          <w:sz w:val="22"/>
          <w:szCs w:val="22"/>
        </w:rPr>
      </w:pPr>
      <w:r>
        <w:rPr>
          <w:rFonts w:cs="Arial" w:ascii="Arial" w:hAnsi="Arial"/>
          <w:sz w:val="22"/>
          <w:szCs w:val="22"/>
        </w:rPr>
        <w:t>Η «ΦΕΤΑ» (FETA) να διατίθεται συσκευασμένη σε κατάλληλα μεταλλικά δοχεία των 15 Kgr και εντός άλμης όπως ορίζονται στο άρθρο 3 παράγραφος 4 και 5 της Υπουργικής Απόφασης 313025 ΦΕΚ 8 Τεύχος Β.</w:t>
      </w:r>
    </w:p>
    <w:p>
      <w:pPr>
        <w:pStyle w:val="Normal"/>
        <w:jc w:val="both"/>
        <w:rPr>
          <w:b w:val="false"/>
          <w:b w:val="false"/>
          <w:bCs w:val="false"/>
        </w:rPr>
      </w:pPr>
      <w:r>
        <w:rPr>
          <w:rFonts w:cs="Arial" w:ascii="Arial" w:hAnsi="Arial"/>
          <w:b w:val="false"/>
          <w:bCs w:val="false"/>
          <w:sz w:val="22"/>
          <w:szCs w:val="22"/>
        </w:rPr>
        <w:t>Η παραδιδόμενη ΦΕΤΑ να έχει :</w:t>
      </w:r>
    </w:p>
    <w:p>
      <w:pPr>
        <w:pStyle w:val="Normal"/>
        <w:jc w:val="both"/>
        <w:rPr>
          <w:rFonts w:ascii="Arial" w:hAnsi="Arial"/>
          <w:sz w:val="22"/>
          <w:szCs w:val="22"/>
        </w:rPr>
      </w:pPr>
      <w:r>
        <w:rPr>
          <w:rFonts w:cs="Arial" w:ascii="Arial" w:hAnsi="Arial"/>
          <w:b w:val="false"/>
          <w:bCs w:val="false"/>
          <w:sz w:val="22"/>
          <w:szCs w:val="22"/>
        </w:rPr>
        <w:t>Α ΦΥΣΙΚΟΧΗΜΙΚΑ ΧΑΡΑΚΤΗΡΙΣΤΙΚΑ</w:t>
      </w:r>
    </w:p>
    <w:p>
      <w:pPr>
        <w:pStyle w:val="Normal"/>
        <w:jc w:val="both"/>
        <w:rPr>
          <w:rFonts w:ascii="Arial" w:hAnsi="Arial"/>
          <w:sz w:val="22"/>
          <w:szCs w:val="22"/>
        </w:rPr>
      </w:pPr>
      <w:r>
        <w:rPr>
          <w:rFonts w:cs="Arial" w:ascii="Arial" w:hAnsi="Arial"/>
          <w:sz w:val="22"/>
          <w:szCs w:val="22"/>
        </w:rPr>
        <w:t>1.</w:t>
        <w:tab/>
        <w:t>Λίπος επί ξηρού 43% κατ΄ελάχιστον.</w:t>
      </w:r>
    </w:p>
    <w:p>
      <w:pPr>
        <w:pStyle w:val="Normal"/>
        <w:jc w:val="both"/>
        <w:rPr>
          <w:rFonts w:ascii="Arial" w:hAnsi="Arial"/>
          <w:sz w:val="22"/>
          <w:szCs w:val="22"/>
        </w:rPr>
      </w:pPr>
      <w:r>
        <w:rPr>
          <w:rFonts w:cs="Arial" w:ascii="Arial" w:hAnsi="Arial"/>
          <w:sz w:val="22"/>
          <w:szCs w:val="22"/>
        </w:rPr>
        <w:t>2.</w:t>
        <w:tab/>
        <w:t>Υγρασία 56% μέγιστον.</w:t>
      </w:r>
    </w:p>
    <w:p>
      <w:pPr>
        <w:pStyle w:val="Normal"/>
        <w:jc w:val="both"/>
        <w:rPr>
          <w:rFonts w:ascii="Arial" w:hAnsi="Arial"/>
          <w:sz w:val="22"/>
          <w:szCs w:val="22"/>
        </w:rPr>
      </w:pPr>
      <w:r>
        <w:rPr>
          <w:rFonts w:cs="Arial" w:ascii="Arial" w:hAnsi="Arial"/>
          <w:sz w:val="22"/>
          <w:szCs w:val="22"/>
        </w:rPr>
        <w:t>3.</w:t>
        <w:tab/>
        <w:t>Χλωριούχο Νάτριο 3% μέγιστον.</w:t>
      </w:r>
    </w:p>
    <w:p>
      <w:pPr>
        <w:pStyle w:val="Normal"/>
        <w:jc w:val="both"/>
        <w:rPr>
          <w:rFonts w:ascii="Arial" w:hAnsi="Arial"/>
          <w:sz w:val="22"/>
          <w:szCs w:val="22"/>
        </w:rPr>
      </w:pPr>
      <w:r>
        <w:rPr>
          <w:rFonts w:cs="Arial" w:ascii="Arial" w:hAnsi="Arial"/>
          <w:sz w:val="22"/>
          <w:szCs w:val="22"/>
        </w:rPr>
        <w:t>4.</w:t>
        <w:tab/>
        <w:t>Ενεργό οξύτητα 4.25-4.5% ph.</w:t>
      </w:r>
    </w:p>
    <w:p>
      <w:pPr>
        <w:pStyle w:val="Normal"/>
        <w:jc w:val="both"/>
        <w:rPr>
          <w:rFonts w:ascii="Arial" w:hAnsi="Arial"/>
          <w:sz w:val="22"/>
          <w:szCs w:val="22"/>
        </w:rPr>
      </w:pPr>
      <w:r>
        <w:rPr>
          <w:rFonts w:cs="Arial" w:ascii="Arial" w:hAnsi="Arial"/>
          <w:sz w:val="22"/>
          <w:szCs w:val="22"/>
        </w:rPr>
        <w:t>5.</w:t>
        <w:tab/>
        <w:t>Χρώμα καθαρό λευκό.</w:t>
      </w:r>
    </w:p>
    <w:p>
      <w:pPr>
        <w:pStyle w:val="Normal"/>
        <w:jc w:val="both"/>
        <w:rPr>
          <w:rFonts w:ascii="Arial" w:hAnsi="Arial"/>
          <w:sz w:val="22"/>
          <w:szCs w:val="22"/>
        </w:rPr>
      </w:pPr>
      <w:r>
        <w:rPr>
          <w:rFonts w:cs="Arial" w:ascii="Arial" w:hAnsi="Arial"/>
          <w:sz w:val="22"/>
          <w:szCs w:val="22"/>
        </w:rPr>
        <w:t>6.</w:t>
        <w:tab/>
        <w:t>Υφή συμπαγής με λίγες μηχανικές σχισμές.</w:t>
      </w:r>
    </w:p>
    <w:p>
      <w:pPr>
        <w:pStyle w:val="Normal"/>
        <w:jc w:val="both"/>
        <w:rPr>
          <w:rFonts w:ascii="Arial" w:hAnsi="Arial"/>
          <w:sz w:val="22"/>
          <w:szCs w:val="22"/>
        </w:rPr>
      </w:pPr>
      <w:r>
        <w:rPr>
          <w:rFonts w:cs="Arial" w:ascii="Arial" w:hAnsi="Arial"/>
          <w:sz w:val="22"/>
          <w:szCs w:val="22"/>
        </w:rPr>
        <w:t>7.</w:t>
        <w:tab/>
        <w:t>Εμφάνιση μαλακό τυρί με λίγες ή καθόλου οπές κατανεμημένες σε όλη την μάζα.</w:t>
      </w:r>
    </w:p>
    <w:p>
      <w:pPr>
        <w:pStyle w:val="Normal"/>
        <w:jc w:val="both"/>
        <w:rPr>
          <w:rFonts w:ascii="Arial" w:hAnsi="Arial"/>
          <w:sz w:val="22"/>
          <w:szCs w:val="22"/>
        </w:rPr>
      </w:pPr>
      <w:r>
        <w:rPr>
          <w:rFonts w:cs="Arial" w:ascii="Arial" w:hAnsi="Arial"/>
          <w:sz w:val="22"/>
          <w:szCs w:val="22"/>
        </w:rPr>
        <w:t>8.</w:t>
        <w:tab/>
        <w:t>Γεύση ευχάριστη, λιπόλυσης ελαφρά όξινη και πλούσιο άρωμα.</w:t>
      </w:r>
    </w:p>
    <w:p>
      <w:pPr>
        <w:pStyle w:val="Normal"/>
        <w:jc w:val="both"/>
        <w:rPr>
          <w:rFonts w:ascii="Arial" w:hAnsi="Arial"/>
          <w:sz w:val="22"/>
          <w:szCs w:val="22"/>
        </w:rPr>
      </w:pPr>
      <w:r>
        <w:rPr>
          <w:rFonts w:cs="Arial" w:ascii="Arial" w:hAnsi="Arial"/>
          <w:sz w:val="22"/>
          <w:szCs w:val="22"/>
        </w:rPr>
        <w:t>9.</w:t>
        <w:tab/>
        <w:t>Σχήμα ορθογώνια παραλληλεπίπεδα.</w:t>
      </w:r>
    </w:p>
    <w:p>
      <w:pPr>
        <w:pStyle w:val="Normal"/>
        <w:jc w:val="both"/>
        <w:rPr>
          <w:rFonts w:ascii="Arial" w:hAnsi="Arial"/>
          <w:sz w:val="22"/>
          <w:szCs w:val="22"/>
        </w:rPr>
      </w:pPr>
      <w:r>
        <w:rPr>
          <w:rFonts w:cs="Arial" w:ascii="Arial" w:hAnsi="Arial"/>
          <w:sz w:val="22"/>
          <w:szCs w:val="22"/>
        </w:rPr>
        <w:t>10.</w:t>
        <w:tab/>
        <w:t>Συνεκτικότητα μαλακό τυρί που να κόβεται σε λείες φέτες.</w:t>
      </w:r>
    </w:p>
    <w:p>
      <w:pPr>
        <w:pStyle w:val="Normal"/>
        <w:jc w:val="both"/>
        <w:rPr>
          <w:rFonts w:ascii="Arial" w:hAnsi="Arial"/>
          <w:sz w:val="22"/>
          <w:szCs w:val="22"/>
        </w:rPr>
      </w:pPr>
      <w:r>
        <w:rPr>
          <w:rFonts w:cs="Arial" w:ascii="Arial" w:hAnsi="Arial"/>
          <w:sz w:val="22"/>
          <w:szCs w:val="22"/>
        </w:rPr>
        <w:t>11.</w:t>
        <w:tab/>
        <w:t>Οπές: Καθόλου ή λίγες – Κατανομή: Σε όλη τη μάζα Σχήμα οπής: Ακανόνιστο. Β ΜΙΚΡΟΒΙΟΛΟΓΙΚΑ ΧΑΡΑΚΤΗΡΙΣΤΙΚΑ</w:t>
      </w:r>
    </w:p>
    <w:p>
      <w:pPr>
        <w:pStyle w:val="Normal"/>
        <w:jc w:val="both"/>
        <w:rPr>
          <w:rFonts w:ascii="Arial" w:hAnsi="Arial"/>
          <w:sz w:val="22"/>
          <w:szCs w:val="22"/>
        </w:rPr>
      </w:pPr>
      <w:r>
        <w:rPr>
          <w:rFonts w:cs="Arial" w:ascii="Arial" w:hAnsi="Arial"/>
          <w:sz w:val="22"/>
          <w:szCs w:val="22"/>
        </w:rPr>
        <w:t>1.</w:t>
        <w:tab/>
        <w:t>Κολοβακτηροειδή &lt; 100</w:t>
      </w:r>
    </w:p>
    <w:p>
      <w:pPr>
        <w:pStyle w:val="Normal"/>
        <w:jc w:val="both"/>
        <w:rPr>
          <w:rFonts w:ascii="Arial" w:hAnsi="Arial"/>
          <w:sz w:val="22"/>
          <w:szCs w:val="22"/>
        </w:rPr>
      </w:pPr>
      <w:r>
        <w:rPr>
          <w:rFonts w:cs="Arial" w:ascii="Arial" w:hAnsi="Arial"/>
          <w:sz w:val="22"/>
          <w:szCs w:val="22"/>
        </w:rPr>
        <w:t>2.</w:t>
        <w:tab/>
        <w:t>Escherichia coli &lt; 10</w:t>
      </w:r>
    </w:p>
    <w:p>
      <w:pPr>
        <w:pStyle w:val="Normal"/>
        <w:jc w:val="both"/>
        <w:rPr>
          <w:rFonts w:ascii="Arial" w:hAnsi="Arial"/>
          <w:sz w:val="22"/>
          <w:szCs w:val="22"/>
        </w:rPr>
      </w:pPr>
      <w:r>
        <w:rPr>
          <w:rFonts w:cs="Arial" w:ascii="Arial" w:hAnsi="Arial"/>
          <w:sz w:val="22"/>
          <w:szCs w:val="22"/>
        </w:rPr>
        <w:t>3.</w:t>
        <w:tab/>
        <w:t>Salmonella spp 0</w:t>
      </w:r>
    </w:p>
    <w:p>
      <w:pPr>
        <w:pStyle w:val="Normal"/>
        <w:jc w:val="both"/>
        <w:rPr>
          <w:rFonts w:ascii="Arial" w:hAnsi="Arial"/>
          <w:sz w:val="22"/>
          <w:szCs w:val="22"/>
        </w:rPr>
      </w:pPr>
      <w:r>
        <w:rPr>
          <w:rFonts w:cs="Arial" w:ascii="Arial" w:hAnsi="Arial"/>
          <w:sz w:val="22"/>
          <w:szCs w:val="22"/>
        </w:rPr>
        <w:t>4.</w:t>
        <w:tab/>
        <w:t>Listeria monocytogenes 0</w:t>
      </w:r>
    </w:p>
    <w:p>
      <w:pPr>
        <w:pStyle w:val="Normal"/>
        <w:jc w:val="both"/>
        <w:rPr>
          <w:rFonts w:ascii="Arial" w:hAnsi="Arial"/>
          <w:sz w:val="22"/>
          <w:szCs w:val="22"/>
        </w:rPr>
      </w:pPr>
      <w:r>
        <w:rPr>
          <w:rFonts w:cs="Arial" w:ascii="Arial" w:hAnsi="Arial"/>
          <w:sz w:val="22"/>
          <w:szCs w:val="22"/>
        </w:rPr>
        <w:t>5.</w:t>
        <w:tab/>
        <w:t>Staphylococcus aureus &lt;100 Γ ΕΝΔΕΙΞΕΙΣ</w:t>
      </w:r>
    </w:p>
    <w:p>
      <w:pPr>
        <w:pStyle w:val="Normal"/>
        <w:jc w:val="both"/>
        <w:rPr>
          <w:rFonts w:ascii="Arial" w:hAnsi="Arial"/>
          <w:sz w:val="22"/>
          <w:szCs w:val="22"/>
        </w:rPr>
      </w:pPr>
      <w:r>
        <w:rPr>
          <w:rFonts w:cs="Arial" w:ascii="Arial" w:hAnsi="Arial"/>
          <w:sz w:val="22"/>
          <w:szCs w:val="22"/>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pPr>
        <w:pStyle w:val="Normal"/>
        <w:jc w:val="both"/>
        <w:rPr>
          <w:rFonts w:ascii="Arial" w:hAnsi="Arial"/>
          <w:sz w:val="22"/>
          <w:szCs w:val="22"/>
        </w:rPr>
      </w:pPr>
      <w:r>
        <w:rPr>
          <w:rFonts w:cs="Arial" w:ascii="Arial" w:hAnsi="Arial"/>
          <w:sz w:val="22"/>
          <w:szCs w:val="22"/>
        </w:rPr>
        <w:t>α) «ΦΕΤΑ» (FETA).</w:t>
      </w:r>
    </w:p>
    <w:p>
      <w:pPr>
        <w:pStyle w:val="Normal"/>
        <w:jc w:val="both"/>
        <w:rPr>
          <w:rFonts w:ascii="Arial" w:hAnsi="Arial"/>
          <w:sz w:val="22"/>
          <w:szCs w:val="22"/>
        </w:rPr>
      </w:pPr>
      <w:r>
        <w:rPr>
          <w:rFonts w:cs="Arial" w:ascii="Arial" w:hAnsi="Arial"/>
          <w:sz w:val="22"/>
          <w:szCs w:val="22"/>
        </w:rPr>
        <w:t>β) Προστατευόμενη ονομασία προέλευσης (ΠΟΠ). γ) Τυρί.</w:t>
      </w:r>
    </w:p>
    <w:p>
      <w:pPr>
        <w:pStyle w:val="Normal"/>
        <w:jc w:val="both"/>
        <w:rPr>
          <w:rFonts w:ascii="Arial" w:hAnsi="Arial"/>
          <w:sz w:val="22"/>
          <w:szCs w:val="22"/>
        </w:rPr>
      </w:pPr>
      <w:r>
        <w:rPr>
          <w:rFonts w:cs="Arial" w:ascii="Arial" w:hAnsi="Arial"/>
          <w:sz w:val="22"/>
          <w:szCs w:val="22"/>
        </w:rPr>
        <w:t>δ) Η επωνυμία και η έδρα του παραγωγού – συσκευαστή. ε) Το βάρος του περιεχομένου.</w:t>
      </w:r>
    </w:p>
    <w:p>
      <w:pPr>
        <w:pStyle w:val="Normal"/>
        <w:jc w:val="both"/>
        <w:rPr>
          <w:rFonts w:ascii="Arial" w:hAnsi="Arial"/>
          <w:sz w:val="22"/>
          <w:szCs w:val="22"/>
        </w:rPr>
      </w:pPr>
      <w:r>
        <w:rPr>
          <w:rFonts w:cs="Arial" w:ascii="Arial" w:hAnsi="Arial"/>
          <w:sz w:val="22"/>
          <w:szCs w:val="22"/>
        </w:rPr>
        <w:t>στ) Η ημερομηνία παραγωγής.</w:t>
      </w:r>
    </w:p>
    <w:p>
      <w:pPr>
        <w:pStyle w:val="Normal"/>
        <w:jc w:val="both"/>
        <w:rPr>
          <w:rFonts w:ascii="Arial" w:hAnsi="Arial"/>
          <w:sz w:val="22"/>
          <w:szCs w:val="22"/>
        </w:rPr>
      </w:pPr>
      <w:r>
        <w:rPr>
          <w:rFonts w:cs="Arial" w:ascii="Arial" w:hAnsi="Arial"/>
          <w:sz w:val="22"/>
          <w:szCs w:val="22"/>
        </w:rPr>
        <w:t xml:space="preserve">ζ) Στοιχεία ελέγχου που αναλύονται ως εξής: </w:t>
      </w:r>
    </w:p>
    <w:p>
      <w:pPr>
        <w:pStyle w:val="Normal"/>
        <w:jc w:val="both"/>
        <w:rPr>
          <w:rFonts w:ascii="Arial" w:hAnsi="Arial"/>
          <w:sz w:val="22"/>
          <w:szCs w:val="22"/>
        </w:rPr>
      </w:pPr>
      <w:r>
        <w:rPr>
          <w:rFonts w:cs="Arial" w:ascii="Arial" w:hAnsi="Arial"/>
          <w:sz w:val="22"/>
          <w:szCs w:val="22"/>
        </w:rPr>
        <w:t>1.Τα δυο πρώτα γράμματα της ονομασίας προέλευσης: ΦΕ</w:t>
      </w:r>
    </w:p>
    <w:p>
      <w:pPr>
        <w:pStyle w:val="Normal"/>
        <w:jc w:val="both"/>
        <w:rPr>
          <w:rFonts w:ascii="Arial" w:hAnsi="Arial"/>
          <w:sz w:val="22"/>
          <w:szCs w:val="22"/>
        </w:rPr>
      </w:pPr>
      <w:r>
        <w:rPr>
          <w:rFonts w:cs="Arial" w:ascii="Arial" w:hAnsi="Arial"/>
          <w:sz w:val="22"/>
          <w:szCs w:val="22"/>
        </w:rPr>
        <w:t>2.Ο αύξοντας αριθμός του μέσου συσκευασίας.</w:t>
      </w:r>
    </w:p>
    <w:p>
      <w:pPr>
        <w:pStyle w:val="Normal"/>
        <w:spacing w:before="0" w:after="0"/>
        <w:jc w:val="both"/>
        <w:rPr>
          <w:rFonts w:ascii="Arial" w:hAnsi="Arial" w:cs="" w:cstheme="minorBidi"/>
          <w:sz w:val="22"/>
          <w:szCs w:val="22"/>
        </w:rPr>
      </w:pPr>
      <w:r>
        <w:rPr>
          <w:rFonts w:cs="Arial" w:ascii="Arial" w:hAnsi="Arial"/>
          <w:sz w:val="22"/>
          <w:szCs w:val="22"/>
        </w:rPr>
        <w:t>3.Η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(FETA). Οι ενδείξεις α, β, γ, δ, ε και στ’ αναγράφονται υποχρεωτικά σε κάθε συνοδευτικό έγγραφο κατά τη διακίνηση της «ΦΕΤΑΣ» (FETA).</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rFonts w:ascii="Arial" w:hAnsi="Arial" w:cs="" w:cstheme="minorBidi"/>
          <w:b/>
          <w:b/>
          <w:bCs/>
          <w:color w:val="355269"/>
          <w:sz w:val="22"/>
          <w:szCs w:val="22"/>
          <w:u w:val="single"/>
        </w:rPr>
      </w:pPr>
      <w:r>
        <w:rPr>
          <w:rFonts w:eastAsia="Calibri" w:cs="" w:ascii="Arial" w:hAnsi="Arial" w:cstheme="minorBidi" w:eastAsiaTheme="minorHAnsi"/>
          <w:b/>
          <w:bCs/>
          <w:color w:val="355269"/>
          <w:sz w:val="22"/>
          <w:szCs w:val="22"/>
          <w:u w:val="single"/>
        </w:rPr>
        <w:t>22. Μυζήθρα σε συσκευασία των 500 γραμμαρίων.</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jc w:val="both"/>
        <w:rPr>
          <w:rFonts w:ascii="Arial" w:hAnsi="Arial"/>
          <w:sz w:val="22"/>
          <w:szCs w:val="22"/>
        </w:rPr>
      </w:pPr>
      <w:r>
        <w:rPr>
          <w:rFonts w:cs="Arial" w:ascii="Arial" w:hAnsi="Arial"/>
          <w:sz w:val="22"/>
          <w:szCs w:val="22"/>
        </w:rPr>
        <w:t>Το σκληρό τυρί, τύπου μυζήθρα  να είναι πρώτης (Α΄) ποιότητας όπως αυτό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pPr>
        <w:pStyle w:val="Normal"/>
        <w:jc w:val="both"/>
        <w:rPr>
          <w:rFonts w:ascii="Arial" w:hAnsi="Arial"/>
          <w:sz w:val="22"/>
          <w:szCs w:val="22"/>
        </w:rPr>
      </w:pPr>
      <w:r>
        <w:rPr>
          <w:rFonts w:cs="Arial" w:ascii="Arial" w:hAnsi="Arial"/>
          <w:sz w:val="22"/>
          <w:szCs w:val="22"/>
        </w:rPr>
        <w:t>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12-14oC με σχετική υγρασία 85-90% και για (3) τουλάχιστον μήνες.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val="false"/>
          <w:bCs w:val="false"/>
          <w:sz w:val="22"/>
          <w:szCs w:val="22"/>
        </w:rPr>
        <w:t>Το παραδιδόμενο σκληρό τυρί να έχει:</w:t>
      </w:r>
    </w:p>
    <w:p>
      <w:pPr>
        <w:pStyle w:val="Normal"/>
        <w:jc w:val="both"/>
        <w:rPr>
          <w:rFonts w:ascii="Arial" w:hAnsi="Arial"/>
          <w:sz w:val="22"/>
          <w:szCs w:val="22"/>
        </w:rPr>
      </w:pPr>
      <w:r>
        <w:rPr>
          <w:rFonts w:cs="Arial" w:ascii="Arial" w:hAnsi="Arial"/>
          <w:b w:val="false"/>
          <w:bCs w:val="false"/>
          <w:sz w:val="22"/>
          <w:szCs w:val="22"/>
        </w:rPr>
        <w:t>Α ΦΥΣΙΚΟΧΗΜΙΚΑ ΧΑΡΑΚΤΗΡΙΣΤΙΚΑ</w:t>
      </w:r>
    </w:p>
    <w:p>
      <w:pPr>
        <w:pStyle w:val="Normal"/>
        <w:jc w:val="both"/>
        <w:rPr>
          <w:rFonts w:ascii="Arial" w:hAnsi="Arial"/>
          <w:sz w:val="22"/>
          <w:szCs w:val="22"/>
        </w:rPr>
      </w:pPr>
      <w:r>
        <w:rPr>
          <w:rFonts w:cs="Arial" w:ascii="Arial" w:hAnsi="Arial"/>
          <w:b w:val="false"/>
          <w:bCs w:val="false"/>
          <w:sz w:val="22"/>
          <w:szCs w:val="22"/>
        </w:rPr>
        <w:t>1</w:t>
        <w:tab/>
        <w:t>Λίπος επί ξηρού 40% κατ΄ ελάχιστον.</w:t>
      </w:r>
    </w:p>
    <w:p>
      <w:pPr>
        <w:pStyle w:val="Normal"/>
        <w:jc w:val="both"/>
        <w:rPr>
          <w:rFonts w:ascii="Arial" w:hAnsi="Arial"/>
          <w:sz w:val="22"/>
          <w:szCs w:val="22"/>
        </w:rPr>
      </w:pPr>
      <w:r>
        <w:rPr>
          <w:rFonts w:cs="Arial" w:ascii="Arial" w:hAnsi="Arial"/>
          <w:b w:val="false"/>
          <w:bCs w:val="false"/>
          <w:sz w:val="22"/>
          <w:szCs w:val="22"/>
        </w:rPr>
        <w:t>2.</w:t>
        <w:tab/>
        <w:t>Υγρασία 38% μέγιστον.</w:t>
      </w:r>
    </w:p>
    <w:p>
      <w:pPr>
        <w:pStyle w:val="Normal"/>
        <w:jc w:val="both"/>
        <w:rPr>
          <w:rFonts w:ascii="Arial" w:hAnsi="Arial"/>
          <w:sz w:val="22"/>
          <w:szCs w:val="22"/>
        </w:rPr>
      </w:pPr>
      <w:r>
        <w:rPr>
          <w:rFonts w:cs="Arial" w:ascii="Arial" w:hAnsi="Arial"/>
          <w:b w:val="false"/>
          <w:bCs w:val="false"/>
          <w:sz w:val="22"/>
          <w:szCs w:val="22"/>
        </w:rPr>
        <w:t>3.</w:t>
        <w:tab/>
        <w:t>Χλωριούχο Νάτριο 2% μέγιστον.</w:t>
      </w:r>
    </w:p>
    <w:p>
      <w:pPr>
        <w:pStyle w:val="Normal"/>
        <w:jc w:val="both"/>
        <w:rPr>
          <w:rFonts w:ascii="Arial" w:hAnsi="Arial"/>
          <w:sz w:val="22"/>
          <w:szCs w:val="22"/>
        </w:rPr>
      </w:pPr>
      <w:r>
        <w:rPr>
          <w:rFonts w:cs="Arial" w:ascii="Arial" w:hAnsi="Arial"/>
          <w:b w:val="false"/>
          <w:bCs w:val="false"/>
          <w:sz w:val="22"/>
          <w:szCs w:val="22"/>
        </w:rPr>
        <w:t>4.</w:t>
        <w:tab/>
        <w:t>Ενεργό οξύτητα 5.3.5.5% pΗ.</w:t>
      </w:r>
    </w:p>
    <w:p>
      <w:pPr>
        <w:pStyle w:val="Normal"/>
        <w:jc w:val="both"/>
        <w:rPr>
          <w:rFonts w:ascii="Arial" w:hAnsi="Arial"/>
          <w:sz w:val="22"/>
          <w:szCs w:val="22"/>
        </w:rPr>
      </w:pPr>
      <w:r>
        <w:rPr>
          <w:rFonts w:cs="Arial" w:ascii="Arial" w:hAnsi="Arial"/>
          <w:b w:val="false"/>
          <w:bCs w:val="false"/>
          <w:sz w:val="22"/>
          <w:szCs w:val="22"/>
        </w:rPr>
        <w:t>5.</w:t>
        <w:tab/>
        <w:t>Χρώμα υποκίτρινο.</w:t>
      </w:r>
    </w:p>
    <w:p>
      <w:pPr>
        <w:pStyle w:val="Normal"/>
        <w:jc w:val="both"/>
        <w:rPr>
          <w:rFonts w:ascii="Arial" w:hAnsi="Arial"/>
          <w:sz w:val="22"/>
          <w:szCs w:val="22"/>
        </w:rPr>
      </w:pPr>
      <w:r>
        <w:rPr>
          <w:rFonts w:cs="Arial" w:ascii="Arial" w:hAnsi="Arial"/>
          <w:b w:val="false"/>
          <w:bCs w:val="false"/>
          <w:sz w:val="22"/>
          <w:szCs w:val="22"/>
        </w:rPr>
        <w:t>6.</w:t>
        <w:tab/>
        <w:t>Υφή σκληρής συμπαγής.</w:t>
      </w:r>
    </w:p>
    <w:p>
      <w:pPr>
        <w:pStyle w:val="Normal"/>
        <w:jc w:val="both"/>
        <w:rPr>
          <w:rFonts w:ascii="Arial" w:hAnsi="Arial"/>
          <w:sz w:val="22"/>
          <w:szCs w:val="22"/>
        </w:rPr>
      </w:pPr>
      <w:r>
        <w:rPr>
          <w:rFonts w:cs="Arial" w:ascii="Arial" w:hAnsi="Arial"/>
          <w:b w:val="false"/>
          <w:bCs w:val="false"/>
          <w:sz w:val="22"/>
          <w:szCs w:val="22"/>
        </w:rPr>
        <w:t>7.</w:t>
        <w:tab/>
        <w:t>Εμφάνιση συνεκτική.</w:t>
      </w:r>
    </w:p>
    <w:p>
      <w:pPr>
        <w:pStyle w:val="Normal"/>
        <w:jc w:val="both"/>
        <w:rPr>
          <w:rFonts w:ascii="Arial" w:hAnsi="Arial"/>
          <w:sz w:val="22"/>
          <w:szCs w:val="22"/>
        </w:rPr>
      </w:pPr>
      <w:r>
        <w:rPr>
          <w:rFonts w:cs="Arial" w:ascii="Arial" w:hAnsi="Arial"/>
          <w:b w:val="false"/>
          <w:bCs w:val="false"/>
          <w:sz w:val="22"/>
          <w:szCs w:val="22"/>
        </w:rPr>
        <w:t>8.</w:t>
        <w:tab/>
        <w:t>Γεύση αλμυρή πικάντικη.</w:t>
      </w:r>
    </w:p>
    <w:p>
      <w:pPr>
        <w:pStyle w:val="Normal"/>
        <w:jc w:val="both"/>
        <w:rPr>
          <w:rFonts w:ascii="Arial" w:hAnsi="Arial"/>
          <w:sz w:val="22"/>
          <w:szCs w:val="22"/>
        </w:rPr>
      </w:pPr>
      <w:r>
        <w:rPr>
          <w:rFonts w:cs="Arial" w:ascii="Arial" w:hAnsi="Arial"/>
          <w:sz w:val="22"/>
          <w:szCs w:val="22"/>
        </w:rPr>
        <w:t>9.</w:t>
        <w:tab/>
        <w:t>Σχήμα κυλινδρικό.</w:t>
      </w:r>
    </w:p>
    <w:p>
      <w:pPr>
        <w:pStyle w:val="Normal"/>
        <w:jc w:val="both"/>
        <w:rPr>
          <w:rFonts w:ascii="Arial" w:hAnsi="Arial"/>
          <w:sz w:val="22"/>
          <w:szCs w:val="22"/>
        </w:rPr>
      </w:pPr>
      <w:r>
        <w:rPr>
          <w:rFonts w:cs="Arial" w:ascii="Arial" w:hAnsi="Arial"/>
          <w:b w:val="false"/>
          <w:bCs w:val="false"/>
          <w:sz w:val="22"/>
          <w:szCs w:val="22"/>
        </w:rPr>
        <w:t>Β ΜΙΚΡΟΒΙΟΛΟΓΙΚΑ ΧΑΡΑΚΤΗΡΙΣΤΙΚΑ</w:t>
      </w:r>
    </w:p>
    <w:p>
      <w:pPr>
        <w:pStyle w:val="Normal"/>
        <w:jc w:val="both"/>
        <w:rPr>
          <w:rFonts w:ascii="Arial" w:hAnsi="Arial"/>
          <w:sz w:val="22"/>
          <w:szCs w:val="22"/>
        </w:rPr>
      </w:pPr>
      <w:r>
        <w:rPr>
          <w:rFonts w:cs="Arial" w:ascii="Arial" w:hAnsi="Arial"/>
          <w:b w:val="false"/>
          <w:bCs w:val="false"/>
          <w:sz w:val="22"/>
          <w:szCs w:val="22"/>
        </w:rPr>
        <w:t>1.</w:t>
        <w:tab/>
        <w:t>Κολοβακτηροειδή –</w:t>
      </w:r>
    </w:p>
    <w:p>
      <w:pPr>
        <w:pStyle w:val="Normal"/>
        <w:jc w:val="both"/>
        <w:rPr>
          <w:rFonts w:ascii="Arial" w:hAnsi="Arial"/>
          <w:sz w:val="22"/>
          <w:szCs w:val="22"/>
        </w:rPr>
      </w:pPr>
      <w:r>
        <w:rPr>
          <w:rFonts w:cs="Arial" w:ascii="Arial" w:hAnsi="Arial"/>
          <w:sz w:val="22"/>
          <w:szCs w:val="22"/>
        </w:rPr>
        <w:t>2.</w:t>
        <w:tab/>
        <w:t>Escherichia coli –</w:t>
      </w:r>
    </w:p>
    <w:p>
      <w:pPr>
        <w:pStyle w:val="Normal"/>
        <w:jc w:val="both"/>
        <w:rPr>
          <w:rFonts w:ascii="Arial" w:hAnsi="Arial"/>
          <w:sz w:val="22"/>
          <w:szCs w:val="22"/>
        </w:rPr>
      </w:pPr>
      <w:r>
        <w:rPr>
          <w:rFonts w:cs="Arial" w:ascii="Arial" w:hAnsi="Arial"/>
          <w:sz w:val="22"/>
          <w:szCs w:val="22"/>
          <w:lang w:val="en-US"/>
        </w:rPr>
        <w:t>3.</w:t>
        <w:tab/>
        <w:t xml:space="preserve">Salmonella spp </w:t>
      </w:r>
      <w:r>
        <w:rPr>
          <w:rFonts w:cs="Arial" w:ascii="Arial" w:hAnsi="Arial"/>
          <w:sz w:val="22"/>
          <w:szCs w:val="22"/>
        </w:rPr>
        <w:t>Απουσία</w:t>
      </w:r>
    </w:p>
    <w:p>
      <w:pPr>
        <w:pStyle w:val="Normal"/>
        <w:jc w:val="both"/>
        <w:rPr>
          <w:rFonts w:ascii="Arial" w:hAnsi="Arial"/>
          <w:sz w:val="22"/>
          <w:szCs w:val="22"/>
        </w:rPr>
      </w:pPr>
      <w:r>
        <w:rPr>
          <w:rFonts w:cs="Arial" w:ascii="Arial" w:hAnsi="Arial"/>
          <w:sz w:val="22"/>
          <w:szCs w:val="22"/>
          <w:lang w:val="en-US"/>
        </w:rPr>
        <w:t>4.</w:t>
        <w:tab/>
        <w:t xml:space="preserve">Listeria monocytogenes </w:t>
      </w:r>
      <w:r>
        <w:rPr>
          <w:rFonts w:cs="Arial" w:ascii="Arial" w:hAnsi="Arial"/>
          <w:sz w:val="22"/>
          <w:szCs w:val="22"/>
        </w:rPr>
        <w:t>Απουσία</w:t>
      </w:r>
    </w:p>
    <w:p>
      <w:pPr>
        <w:pStyle w:val="Normal"/>
        <w:jc w:val="both"/>
        <w:rPr>
          <w:rFonts w:ascii="Arial" w:hAnsi="Arial"/>
          <w:sz w:val="22"/>
          <w:szCs w:val="22"/>
        </w:rPr>
      </w:pPr>
      <w:r>
        <w:rPr>
          <w:rFonts w:cs="Arial" w:ascii="Arial" w:hAnsi="Arial"/>
          <w:sz w:val="22"/>
          <w:szCs w:val="22"/>
        </w:rPr>
        <w:t>5.</w:t>
        <w:tab/>
        <w:t>Staphylococcus aureus – Γ ΕΝΔΕΙΞΕΙΣ</w:t>
      </w:r>
    </w:p>
    <w:p>
      <w:pPr>
        <w:pStyle w:val="Normal"/>
        <w:jc w:val="both"/>
        <w:rPr>
          <w:rFonts w:ascii="Arial" w:hAnsi="Arial"/>
          <w:sz w:val="22"/>
          <w:szCs w:val="22"/>
        </w:rPr>
      </w:pPr>
      <w:r>
        <w:rPr>
          <w:rFonts w:cs="Arial" w:ascii="Arial" w:hAnsi="Arial"/>
          <w:b w:val="false"/>
          <w:bCs w:val="false"/>
          <w:sz w:val="22"/>
          <w:szCs w:val="22"/>
        </w:rPr>
        <w:t>Στο μέσο συσκευασίας θα πρέπει να αναγράφονται υποχρεωτικά στην Ελληνική γλώσσα με ευανάγνωστα γράμματα, από χρώμα ή μελάνι, που δε</w:t>
      </w:r>
      <w:r>
        <w:rPr>
          <w:rFonts w:cs="Arial" w:ascii="Arial" w:hAnsi="Arial"/>
          <w:sz w:val="22"/>
          <w:szCs w:val="22"/>
        </w:rPr>
        <w:t>ν μεταφέρουν τοξικές ή καρκινογόνες ουσίες, οι ακόλουθες ενδείξεις:</w:t>
      </w:r>
    </w:p>
    <w:p>
      <w:pPr>
        <w:pStyle w:val="Normal"/>
        <w:jc w:val="both"/>
        <w:rPr>
          <w:rFonts w:ascii="Arial" w:hAnsi="Arial"/>
          <w:sz w:val="22"/>
          <w:szCs w:val="22"/>
        </w:rPr>
      </w:pPr>
      <w:r>
        <w:rPr>
          <w:rFonts w:cs="Arial" w:ascii="Arial" w:hAnsi="Arial"/>
          <w:sz w:val="22"/>
          <w:szCs w:val="22"/>
        </w:rPr>
        <w:t>1.</w:t>
        <w:tab/>
        <w:t>Το προϊόν.</w:t>
      </w:r>
    </w:p>
    <w:p>
      <w:pPr>
        <w:pStyle w:val="Normal"/>
        <w:jc w:val="both"/>
        <w:rPr>
          <w:rFonts w:ascii="Arial" w:hAnsi="Arial"/>
          <w:sz w:val="22"/>
          <w:szCs w:val="22"/>
        </w:rPr>
      </w:pPr>
      <w:r>
        <w:rPr>
          <w:rFonts w:cs="Arial" w:ascii="Arial" w:hAnsi="Arial"/>
          <w:sz w:val="22"/>
          <w:szCs w:val="22"/>
        </w:rPr>
        <w:t>2.</w:t>
        <w:tab/>
        <w:t>Η ονομασία Προέλευσης.</w:t>
      </w:r>
    </w:p>
    <w:p>
      <w:pPr>
        <w:pStyle w:val="Normal"/>
        <w:jc w:val="both"/>
        <w:rPr>
          <w:rFonts w:ascii="Arial" w:hAnsi="Arial"/>
          <w:sz w:val="22"/>
          <w:szCs w:val="22"/>
        </w:rPr>
      </w:pPr>
      <w:r>
        <w:rPr>
          <w:rFonts w:cs="Arial" w:ascii="Arial" w:hAnsi="Arial"/>
          <w:sz w:val="22"/>
          <w:szCs w:val="22"/>
        </w:rPr>
        <w:t>3.</w:t>
        <w:tab/>
        <w:t>Η επωνυμία και η έδρα του παραγωγού.</w:t>
      </w:r>
    </w:p>
    <w:p>
      <w:pPr>
        <w:pStyle w:val="Normal"/>
        <w:jc w:val="both"/>
        <w:rPr>
          <w:rFonts w:ascii="Arial" w:hAnsi="Arial"/>
          <w:sz w:val="22"/>
          <w:szCs w:val="22"/>
        </w:rPr>
      </w:pPr>
      <w:r>
        <w:rPr>
          <w:rFonts w:cs="Arial" w:ascii="Arial" w:hAnsi="Arial"/>
          <w:sz w:val="22"/>
          <w:szCs w:val="22"/>
        </w:rPr>
        <w:t>4.</w:t>
        <w:tab/>
        <w:t>Η ημερομηνία παραγωγής και η ημερομηνία λήξεως.</w:t>
      </w:r>
    </w:p>
    <w:p>
      <w:pPr>
        <w:pStyle w:val="Normal"/>
        <w:jc w:val="both"/>
        <w:rPr>
          <w:rFonts w:ascii="Arial" w:hAnsi="Arial"/>
          <w:sz w:val="22"/>
          <w:szCs w:val="22"/>
        </w:rPr>
      </w:pPr>
      <w:r>
        <w:rPr>
          <w:rFonts w:cs="Arial" w:ascii="Arial" w:hAnsi="Arial"/>
          <w:sz w:val="22"/>
          <w:szCs w:val="22"/>
        </w:rPr>
        <w:t>5.</w:t>
        <w:tab/>
        <w:t>Τα ποσοστά λίπους &amp; υγρασίας.</w:t>
      </w:r>
    </w:p>
    <w:p>
      <w:pPr>
        <w:pStyle w:val="Normal"/>
        <w:jc w:val="both"/>
        <w:rPr>
          <w:rFonts w:ascii="Arial" w:hAnsi="Arial"/>
          <w:sz w:val="22"/>
          <w:szCs w:val="22"/>
        </w:rPr>
      </w:pPr>
      <w:r>
        <w:rPr>
          <w:rFonts w:cs="Arial" w:ascii="Arial" w:hAnsi="Arial"/>
          <w:sz w:val="22"/>
          <w:szCs w:val="22"/>
        </w:rPr>
        <w:t>6.</w:t>
        <w:tab/>
        <w:t>Ο αύξοντας αριθμός του μέσου συσκευασίας.</w:t>
      </w:r>
    </w:p>
    <w:p>
      <w:pPr>
        <w:pStyle w:val="Normal"/>
        <w:jc w:val="both"/>
        <w:rPr>
          <w:rFonts w:ascii="Arial" w:hAnsi="Arial" w:cs="Arial"/>
          <w:b/>
          <w:b/>
          <w:bCs/>
          <w:color w:val="355269"/>
          <w:sz w:val="22"/>
          <w:szCs w:val="22"/>
          <w:u w:val="single"/>
        </w:rPr>
      </w:pPr>
      <w:r>
        <w:rPr>
          <w:rFonts w:cs="Arial" w:ascii="Arial" w:hAnsi="Arial"/>
          <w:b/>
          <w:bCs/>
          <w:color w:val="355269"/>
          <w:sz w:val="22"/>
          <w:szCs w:val="22"/>
          <w:u w:val="single"/>
        </w:rPr>
        <w:t xml:space="preserve">23. Τύρι ημίσκληρο τύπου </w:t>
      </w:r>
      <w:r>
        <w:rPr>
          <w:rFonts w:cs="Arial" w:ascii="Arial" w:hAnsi="Arial"/>
          <w:b/>
          <w:bCs/>
          <w:color w:val="355269"/>
          <w:sz w:val="22"/>
          <w:szCs w:val="22"/>
          <w:u w:val="single"/>
          <w:lang w:val="en-US"/>
        </w:rPr>
        <w:t xml:space="preserve">EDAM </w:t>
      </w:r>
      <w:r>
        <w:rPr>
          <w:rFonts w:cs="Arial" w:ascii="Arial" w:hAnsi="Arial"/>
          <w:b/>
          <w:bCs/>
          <w:color w:val="355269"/>
          <w:sz w:val="22"/>
          <w:szCs w:val="22"/>
          <w:u w:val="single"/>
          <w:lang w:val="el-GR"/>
        </w:rPr>
        <w:t>σε μπαστούνι 3 κιλών.</w:t>
      </w:r>
    </w:p>
    <w:p>
      <w:pPr>
        <w:pStyle w:val="Normal"/>
        <w:jc w:val="both"/>
        <w:rPr>
          <w:rFonts w:ascii="Arial" w:hAnsi="Arial"/>
          <w:sz w:val="22"/>
          <w:szCs w:val="22"/>
        </w:rPr>
      </w:pPr>
      <w:r>
        <w:rPr>
          <w:rFonts w:cs="Arial" w:ascii="Arial" w:hAnsi="Arial"/>
          <w:color w:val="000000"/>
          <w:sz w:val="22"/>
          <w:szCs w:val="22"/>
        </w:rPr>
        <w:t>Ημίσκληρο τυρί τύπου Ένταμ,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pPr>
        <w:pStyle w:val="Normal"/>
        <w:jc w:val="both"/>
        <w:rPr>
          <w:rFonts w:ascii="Arial" w:hAnsi="Arial"/>
          <w:sz w:val="22"/>
          <w:szCs w:val="22"/>
        </w:rPr>
      </w:pPr>
      <w:r>
        <w:rPr>
          <w:rFonts w:cs="Arial" w:ascii="Arial" w:hAnsi="Arial"/>
          <w:sz w:val="22"/>
          <w:szCs w:val="22"/>
        </w:rPr>
        <w:t>Να έχει παρασκευασθεί από νωπό ή παστεριωμένο γάλα, απουσία αντιβιοτικών και γενετικά τροποποιημένων υλικών, μετά από οξυγαλακτική ζύμωση και να προέρχεται από ωρίμανση του πήγματος, μετά την απαλλαγή του από το τυρόγαλο, με την επενέργεια πυτιάς ή άλλων ενζύμων, η ωρίμανση δε να έχει συμπληρώσει τους τρεις (3) τουλάχιστον μήνες και να έχει γίνει σε χώρους και συνθήκες τέτοιες που να χαρακτηρίζουν το είδος.</w:t>
      </w:r>
    </w:p>
    <w:p>
      <w:pPr>
        <w:pStyle w:val="Normal"/>
        <w:jc w:val="both"/>
        <w:rPr>
          <w:rFonts w:ascii="Arial" w:hAnsi="Arial"/>
          <w:sz w:val="22"/>
          <w:szCs w:val="22"/>
        </w:rPr>
      </w:pPr>
      <w:r>
        <w:rPr>
          <w:rFonts w:cs="Arial" w:ascii="Arial" w:hAnsi="Arial"/>
          <w:color w:val="00000A"/>
          <w:sz w:val="22"/>
          <w:szCs w:val="22"/>
        </w:rPr>
        <w:t>Το παραδιδόμενο Ημίσκληρο τυρί τύπου ΕΜΜΕΝΤΑΛ να έχει: Α ΦΥΣΙΚΟΧΗΜΙΚΑ ΧΑΡΑΚΤΗΡΙΣΤΙΚΑ</w:t>
      </w:r>
    </w:p>
    <w:p>
      <w:pPr>
        <w:pStyle w:val="Normal"/>
        <w:jc w:val="both"/>
        <w:rPr>
          <w:rFonts w:ascii="Arial" w:hAnsi="Arial"/>
          <w:sz w:val="22"/>
          <w:szCs w:val="22"/>
        </w:rPr>
      </w:pPr>
      <w:r>
        <w:rPr>
          <w:rFonts w:cs="Arial" w:ascii="Arial" w:hAnsi="Arial"/>
          <w:sz w:val="22"/>
          <w:szCs w:val="22"/>
        </w:rPr>
        <w:t>1.</w:t>
        <w:tab/>
        <w:t xml:space="preserve">Λίπος επί ξηρού 40% κατ΄ελάχιστον. </w:t>
      </w:r>
    </w:p>
    <w:p>
      <w:pPr>
        <w:pStyle w:val="Normal"/>
        <w:jc w:val="both"/>
        <w:rPr>
          <w:rFonts w:ascii="Arial" w:hAnsi="Arial"/>
          <w:sz w:val="22"/>
          <w:szCs w:val="22"/>
        </w:rPr>
      </w:pPr>
      <w:r>
        <w:rPr>
          <w:rFonts w:cs="Arial" w:ascii="Arial" w:hAnsi="Arial"/>
          <w:sz w:val="22"/>
          <w:szCs w:val="22"/>
        </w:rPr>
        <w:t>2.</w:t>
        <w:tab/>
        <w:t>Υγρασία 45% το μέγιστον.</w:t>
      </w:r>
    </w:p>
    <w:p>
      <w:pPr>
        <w:pStyle w:val="Normal"/>
        <w:jc w:val="both"/>
        <w:rPr>
          <w:rFonts w:ascii="Arial" w:hAnsi="Arial"/>
          <w:sz w:val="22"/>
          <w:szCs w:val="22"/>
        </w:rPr>
      </w:pPr>
      <w:r>
        <w:rPr>
          <w:rFonts w:cs="Arial" w:ascii="Arial" w:hAnsi="Arial"/>
          <w:sz w:val="22"/>
          <w:szCs w:val="22"/>
        </w:rPr>
        <w:t>3.</w:t>
        <w:tab/>
        <w:t>Χλωριούχο Νάτριο 2% μέγιστον.</w:t>
      </w:r>
    </w:p>
    <w:p>
      <w:pPr>
        <w:pStyle w:val="Normal"/>
        <w:jc w:val="both"/>
        <w:rPr>
          <w:rFonts w:ascii="Arial" w:hAnsi="Arial"/>
          <w:sz w:val="22"/>
          <w:szCs w:val="22"/>
        </w:rPr>
      </w:pPr>
      <w:r>
        <w:rPr>
          <w:rFonts w:cs="Arial" w:ascii="Arial" w:hAnsi="Arial"/>
          <w:sz w:val="22"/>
          <w:szCs w:val="22"/>
        </w:rPr>
        <w:t>4.</w:t>
        <w:tab/>
        <w:t>Ενεργό οξύτητα 5,1% – 5,4% pΗ.</w:t>
      </w:r>
    </w:p>
    <w:p>
      <w:pPr>
        <w:pStyle w:val="Normal"/>
        <w:jc w:val="both"/>
        <w:rPr>
          <w:rFonts w:ascii="Arial" w:hAnsi="Arial"/>
          <w:sz w:val="22"/>
          <w:szCs w:val="22"/>
        </w:rPr>
      </w:pPr>
      <w:r>
        <w:rPr>
          <w:rFonts w:cs="Arial" w:ascii="Arial" w:hAnsi="Arial"/>
          <w:sz w:val="22"/>
          <w:szCs w:val="22"/>
        </w:rPr>
        <w:t>5.</w:t>
        <w:tab/>
        <w:t>Σχήμα παραλληλεπίπεδο.</w:t>
      </w:r>
    </w:p>
    <w:p>
      <w:pPr>
        <w:pStyle w:val="Normal"/>
        <w:jc w:val="both"/>
        <w:rPr>
          <w:rFonts w:ascii="Arial" w:hAnsi="Arial"/>
          <w:sz w:val="22"/>
          <w:szCs w:val="22"/>
        </w:rPr>
      </w:pPr>
      <w:r>
        <w:rPr>
          <w:rFonts w:cs="Arial" w:ascii="Arial" w:hAnsi="Arial"/>
          <w:sz w:val="22"/>
          <w:szCs w:val="22"/>
        </w:rPr>
        <w:t>6.</w:t>
        <w:tab/>
        <w:t>Υφή συνεκτική, άνευ οπών, επικαλυμμένη είτε με παραφίνη είτε με άλλες επιτρεπόμενες ύλες για τρόφιμα.</w:t>
      </w:r>
    </w:p>
    <w:p>
      <w:pPr>
        <w:pStyle w:val="Normal"/>
        <w:jc w:val="both"/>
        <w:rPr>
          <w:rFonts w:ascii="Arial" w:hAnsi="Arial"/>
          <w:sz w:val="22"/>
          <w:szCs w:val="22"/>
        </w:rPr>
      </w:pPr>
      <w:r>
        <w:rPr>
          <w:rFonts w:cs="Arial" w:ascii="Arial" w:hAnsi="Arial"/>
          <w:sz w:val="22"/>
          <w:szCs w:val="22"/>
        </w:rPr>
        <w:t>7.</w:t>
        <w:tab/>
        <w:t>Συνεκτικότητα: Ημίσκληρο έως σκληρό με συμπαγή μάζα.</w:t>
      </w:r>
    </w:p>
    <w:p>
      <w:pPr>
        <w:pStyle w:val="Normal"/>
        <w:jc w:val="both"/>
        <w:rPr>
          <w:rFonts w:ascii="Arial" w:hAnsi="Arial"/>
          <w:sz w:val="22"/>
          <w:szCs w:val="22"/>
        </w:rPr>
      </w:pPr>
      <w:r>
        <w:rPr>
          <w:rFonts w:cs="Arial" w:ascii="Arial" w:hAnsi="Arial"/>
          <w:sz w:val="22"/>
          <w:szCs w:val="22"/>
        </w:rPr>
        <w:t>8.</w:t>
        <w:tab/>
        <w:t>Εμφάνιση: Λεπτή.</w:t>
      </w:r>
    </w:p>
    <w:p>
      <w:pPr>
        <w:pStyle w:val="Normal"/>
        <w:jc w:val="both"/>
        <w:rPr>
          <w:rFonts w:ascii="Arial" w:hAnsi="Arial"/>
          <w:sz w:val="22"/>
          <w:szCs w:val="22"/>
        </w:rPr>
      </w:pPr>
      <w:r>
        <w:rPr>
          <w:rFonts w:cs="Arial" w:ascii="Arial" w:hAnsi="Arial"/>
          <w:sz w:val="22"/>
          <w:szCs w:val="22"/>
        </w:rPr>
        <w:t>9.</w:t>
        <w:tab/>
        <w:t>Χρώμα: Λευκοκίτρινο (αποκλειομένων των κίτρινων τυριών).</w:t>
      </w:r>
    </w:p>
    <w:p>
      <w:pPr>
        <w:pStyle w:val="Normal"/>
        <w:jc w:val="both"/>
        <w:rPr>
          <w:rFonts w:ascii="Arial" w:hAnsi="Arial"/>
          <w:sz w:val="22"/>
          <w:szCs w:val="22"/>
        </w:rPr>
      </w:pPr>
      <w:r>
        <w:rPr>
          <w:rFonts w:cs="Arial" w:ascii="Arial" w:hAnsi="Arial"/>
          <w:sz w:val="22"/>
          <w:szCs w:val="22"/>
        </w:rPr>
        <w:t>10.</w:t>
        <w:tab/>
        <w:t>Οπές: Ελάχιστες έως καθόλου (συνήθως χωρίς οπές).</w:t>
      </w:r>
    </w:p>
    <w:p>
      <w:pPr>
        <w:pStyle w:val="Normal"/>
        <w:jc w:val="both"/>
        <w:rPr>
          <w:rFonts w:ascii="Arial" w:hAnsi="Arial"/>
          <w:sz w:val="22"/>
          <w:szCs w:val="22"/>
        </w:rPr>
      </w:pPr>
      <w:r>
        <w:rPr>
          <w:rFonts w:cs="Arial" w:ascii="Arial" w:hAnsi="Arial"/>
          <w:sz w:val="22"/>
          <w:szCs w:val="22"/>
        </w:rPr>
        <w:t>11.</w:t>
        <w:tab/>
        <w:t>Γεύση: Ευχάριστη, με πλούσιο άρωμα. Απαγορεύεται η χρήση χρωστικών, αντιβιοτικών και συντηρητικών ουσιών στο τυρί.</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sz w:val="22"/>
          <w:szCs w:val="22"/>
        </w:rPr>
      </w:pPr>
      <w:r>
        <w:rPr>
          <w:rFonts w:cs="Arial" w:ascii="Arial" w:hAnsi="Arial"/>
          <w:b w:val="false"/>
          <w:bCs w:val="false"/>
          <w:sz w:val="22"/>
          <w:szCs w:val="22"/>
        </w:rPr>
        <w:t>Β ΜΙΚΡΟΒΙΟΛΟΓΙΚΑ ΧΑΡΑΚΤΗΡΙΣΤΙΚΑ</w:t>
      </w:r>
    </w:p>
    <w:p>
      <w:pPr>
        <w:pStyle w:val="Normal"/>
        <w:jc w:val="both"/>
        <w:rPr>
          <w:rFonts w:ascii="Arial" w:hAnsi="Arial"/>
          <w:sz w:val="22"/>
          <w:szCs w:val="22"/>
        </w:rPr>
      </w:pPr>
      <w:r>
        <w:rPr>
          <w:rFonts w:cs="Arial" w:ascii="Arial" w:hAnsi="Arial"/>
          <w:b w:val="false"/>
          <w:bCs w:val="false"/>
          <w:sz w:val="22"/>
          <w:szCs w:val="22"/>
        </w:rPr>
        <w:t>1.</w:t>
        <w:tab/>
        <w:t>Κολοβακτηροειδή &lt; 100</w:t>
      </w:r>
    </w:p>
    <w:p>
      <w:pPr>
        <w:pStyle w:val="Normal"/>
        <w:jc w:val="both"/>
        <w:rPr>
          <w:rFonts w:ascii="Arial" w:hAnsi="Arial"/>
          <w:sz w:val="22"/>
          <w:szCs w:val="22"/>
        </w:rPr>
      </w:pPr>
      <w:r>
        <w:rPr>
          <w:rFonts w:cs="Arial" w:ascii="Arial" w:hAnsi="Arial"/>
          <w:b w:val="false"/>
          <w:bCs w:val="false"/>
          <w:sz w:val="22"/>
          <w:szCs w:val="22"/>
        </w:rPr>
        <w:t>2.</w:t>
        <w:tab/>
        <w:t>Escherichia coli &lt; 10</w:t>
      </w:r>
    </w:p>
    <w:p>
      <w:pPr>
        <w:pStyle w:val="Normal"/>
        <w:jc w:val="both"/>
        <w:rPr>
          <w:rFonts w:ascii="Arial" w:hAnsi="Arial"/>
          <w:sz w:val="22"/>
          <w:szCs w:val="22"/>
        </w:rPr>
      </w:pPr>
      <w:r>
        <w:rPr>
          <w:rFonts w:cs="Arial" w:ascii="Arial" w:hAnsi="Arial"/>
          <w:b w:val="false"/>
          <w:bCs w:val="false"/>
          <w:sz w:val="22"/>
          <w:szCs w:val="22"/>
          <w:lang w:val="en-US"/>
        </w:rPr>
        <w:t>3.</w:t>
        <w:tab/>
        <w:t>Salmonella spp 0</w:t>
      </w:r>
    </w:p>
    <w:p>
      <w:pPr>
        <w:pStyle w:val="Normal"/>
        <w:jc w:val="both"/>
        <w:rPr>
          <w:rFonts w:ascii="Arial" w:hAnsi="Arial"/>
          <w:sz w:val="22"/>
          <w:szCs w:val="22"/>
        </w:rPr>
      </w:pPr>
      <w:r>
        <w:rPr>
          <w:rFonts w:cs="Arial" w:ascii="Arial" w:hAnsi="Arial"/>
          <w:b w:val="false"/>
          <w:bCs w:val="false"/>
          <w:sz w:val="22"/>
          <w:szCs w:val="22"/>
          <w:lang w:val="en-US"/>
        </w:rPr>
        <w:t>4.</w:t>
        <w:tab/>
        <w:t>Listeria monocytogenes 0</w:t>
      </w:r>
    </w:p>
    <w:p>
      <w:pPr>
        <w:pStyle w:val="Normal"/>
        <w:jc w:val="both"/>
        <w:rPr>
          <w:rFonts w:ascii="Arial" w:hAnsi="Arial"/>
          <w:sz w:val="22"/>
          <w:szCs w:val="22"/>
        </w:rPr>
      </w:pPr>
      <w:r>
        <w:rPr>
          <w:rFonts w:cs="Arial" w:ascii="Arial" w:hAnsi="Arial"/>
          <w:b w:val="false"/>
          <w:bCs w:val="false"/>
          <w:sz w:val="22"/>
          <w:szCs w:val="22"/>
          <w:lang w:val="en-US"/>
        </w:rPr>
        <w:t>5.</w:t>
        <w:tab/>
        <w:t>Staphylococcus aureus &lt;100</w:t>
      </w:r>
    </w:p>
    <w:p>
      <w:pPr>
        <w:pStyle w:val="Normal"/>
        <w:jc w:val="both"/>
        <w:rPr>
          <w:rFonts w:ascii="Arial" w:hAnsi="Arial" w:cs="Arial"/>
          <w:b w:val="false"/>
          <w:b w:val="false"/>
          <w:bCs w:val="false"/>
          <w:sz w:val="22"/>
          <w:szCs w:val="22"/>
          <w:lang w:val="en-US"/>
        </w:rPr>
      </w:pPr>
      <w:r>
        <w:rPr>
          <w:rFonts w:cs="Arial" w:ascii="Arial" w:hAnsi="Arial"/>
          <w:b w:val="false"/>
          <w:bCs w:val="false"/>
          <w:sz w:val="22"/>
          <w:szCs w:val="22"/>
          <w:lang w:val="en-US"/>
        </w:rPr>
      </w:r>
    </w:p>
    <w:p>
      <w:pPr>
        <w:pStyle w:val="Normal"/>
        <w:jc w:val="both"/>
        <w:rPr>
          <w:rFonts w:ascii="Arial" w:hAnsi="Arial"/>
          <w:sz w:val="22"/>
          <w:szCs w:val="22"/>
        </w:rPr>
      </w:pPr>
      <w:r>
        <w:rPr>
          <w:rFonts w:cs="Arial" w:ascii="Arial" w:hAnsi="Arial"/>
          <w:b w:val="false"/>
          <w:bCs w:val="false"/>
          <w:sz w:val="22"/>
          <w:szCs w:val="22"/>
        </w:rPr>
        <w:t>Γ ΕΝΔΕΙΞΕΙΣ</w:t>
      </w:r>
    </w:p>
    <w:p>
      <w:pPr>
        <w:pStyle w:val="Normal"/>
        <w:jc w:val="both"/>
        <w:rPr>
          <w:rFonts w:ascii="Arial" w:hAnsi="Arial"/>
          <w:sz w:val="22"/>
          <w:szCs w:val="22"/>
        </w:rPr>
      </w:pPr>
      <w:r>
        <w:rPr>
          <w:rFonts w:cs="Arial" w:ascii="Arial" w:hAnsi="Arial"/>
          <w:b w:val="false"/>
          <w:bCs w:val="false"/>
          <w:sz w:val="22"/>
          <w:szCs w:val="22"/>
        </w:rPr>
        <w:t xml:space="preserve">Στο μέσο συσκευασίας θα πρέπει να αναγράφονται υποχρεωτικά στην Ελληνική </w:t>
      </w:r>
      <w:r>
        <w:rPr>
          <w:rFonts w:cs="Arial" w:ascii="Arial" w:hAnsi="Arial"/>
          <w:sz w:val="22"/>
          <w:szCs w:val="22"/>
        </w:rPr>
        <w:t>γλώσσα με ευανάγνωστα γράμματα, από χρώμα ή μελάνι που δεν μεταφέρουν τοξικές ή καρκινογόνες ουσίες, οι ακόλουθες ενδείξεις: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Το προϊόν.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προέλευση.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επωνυμία και η έδρα του παραγωγού.</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ημερομηνία παραγωγής και ημερομηνία λήξεως.</w:t>
      </w:r>
    </w:p>
    <w:p>
      <w:pPr>
        <w:pStyle w:val="Normal"/>
        <w:spacing w:before="0" w:after="0"/>
        <w:jc w:val="both"/>
        <w:rPr>
          <w:rFonts w:ascii="Arial" w:hAnsi="Arial" w:cs="" w:cstheme="minorBidi"/>
          <w:sz w:val="22"/>
          <w:szCs w:val="22"/>
        </w:rPr>
      </w:pPr>
      <w:r>
        <w:rPr>
          <w:rFonts w:cs="Arial" w:ascii="Arial" w:hAnsi="Arial"/>
          <w:sz w:val="22"/>
          <w:szCs w:val="22"/>
        </w:rPr>
        <w:t>•</w:t>
      </w:r>
      <w:r>
        <w:rPr>
          <w:rFonts w:cs="Arial" w:ascii="Arial" w:hAnsi="Arial"/>
          <w:sz w:val="22"/>
          <w:szCs w:val="22"/>
        </w:rPr>
        <w:tab/>
        <w:t>Τα ποσοστά λίπους &amp; υγρασίας, οι δε λοιπές υποχρεωτικές ενδείξεις θα είναι σύμφωνα με τα καθοριζόμενα στην § 7 αρθρ.4 του Π.Δ. 81/93.</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rFonts w:ascii="Arial" w:hAnsi="Arial" w:cs="" w:cstheme="minorBidi"/>
          <w:sz w:val="22"/>
          <w:szCs w:val="22"/>
          <w:highlight w:val="yellow"/>
        </w:rPr>
      </w:pPr>
      <w:r>
        <w:rPr>
          <w:rFonts w:eastAsia="Calibri" w:cs="" w:ascii="Arial" w:hAnsi="Arial" w:cstheme="minorBidi" w:eastAsiaTheme="minorHAnsi"/>
          <w:b/>
          <w:bCs/>
          <w:color w:val="355269"/>
          <w:sz w:val="22"/>
          <w:szCs w:val="22"/>
          <w:u w:val="single"/>
        </w:rPr>
        <w:t>24. Φρυγανιές σίτου  σε ατομική συσκευασία των δύο τεμαχίων 16γρ</w:t>
      </w:r>
      <w:r>
        <w:rPr>
          <w:rFonts w:eastAsia="Calibri" w:cs="" w:ascii="Arial" w:hAnsi="Arial" w:cstheme="minorBidi" w:eastAsiaTheme="minorHAnsi"/>
          <w:sz w:val="22"/>
          <w:szCs w:val="22"/>
        </w:rPr>
        <w:t>.</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ListParagraph"/>
        <w:numPr>
          <w:ilvl w:val="0"/>
          <w:numId w:val="0"/>
        </w:numPr>
        <w:ind w:left="720" w:right="0" w:hanging="0"/>
        <w:jc w:val="both"/>
        <w:rPr>
          <w:rFonts w:ascii="Arial" w:hAnsi="Arial"/>
          <w:sz w:val="22"/>
          <w:szCs w:val="22"/>
        </w:rPr>
      </w:pPr>
      <w:r>
        <w:rPr>
          <w:rFonts w:cs="Arial" w:ascii="Arial" w:hAnsi="Arial"/>
          <w:color w:val="202122"/>
          <w:sz w:val="22"/>
          <w:szCs w:val="22"/>
          <w:lang w:val="el-GR"/>
        </w:rPr>
        <w:t>Φρυγανιέςς σίτου των 2 τεμαχίων 16</w:t>
      </w:r>
      <w:r>
        <w:rPr>
          <w:rFonts w:cs="Arial" w:ascii="Arial" w:hAnsi="Arial"/>
          <w:color w:val="202122"/>
          <w:sz w:val="22"/>
          <w:szCs w:val="22"/>
        </w:rPr>
        <w:t>gr</w:t>
      </w:r>
      <w:r>
        <w:rPr>
          <w:rFonts w:cs="Arial" w:ascii="Arial" w:hAnsi="Arial"/>
          <w:color w:val="202122"/>
          <w:sz w:val="22"/>
          <w:szCs w:val="22"/>
          <w:lang w:val="el-GR"/>
        </w:rPr>
        <w:t xml:space="preserve"> σύμφωνα με τις συνθήκες και διαχειριστικές απαιτήσεις του Νοσοκομείου.Το προιόν πρέπει να πληροί τους όρους που αναφέρονται στα άρθρα 112.113 του Κ.Τ.Π. και τις ισχύουσες κοινοτικές και υγειονομικές διατάξεις. Οι φρυγανιές να παρασκευάζονται από αλέυρι οποιουδήποτε τύπου ή κατηγορίας από τα επιτρεπόμενα με τους περιορισμούς του Άρθρου 113 του Κ.Τ.Π. Πρέπει να προέρχονται από κανονικά παρασκευασμένο άρτο, μετά την κοπή σε τεμάχια να υποβάλλονται σε κλιβανισμό, για την απαλλαγή τους από το μεγαλύτερο ποσοστό νερού και με σκοπό το ελαφρύ ψήσιμο. Οι προσφερόμενες φρυγανιές να είναι σε συσκευασία </w:t>
      </w:r>
      <w:r>
        <w:rPr>
          <w:rFonts w:cs="Arial" w:ascii="Arial" w:hAnsi="Arial"/>
          <w:color w:val="202122"/>
          <w:sz w:val="22"/>
          <w:szCs w:val="22"/>
        </w:rPr>
        <w:t>flow</w:t>
      </w:r>
      <w:r>
        <w:rPr>
          <w:rFonts w:cs="Arial" w:ascii="Arial" w:hAnsi="Arial"/>
          <w:color w:val="202122"/>
          <w:sz w:val="22"/>
          <w:szCs w:val="22"/>
          <w:lang w:val="el-GR"/>
        </w:rPr>
        <w:t xml:space="preserve"> </w:t>
      </w:r>
      <w:r>
        <w:rPr>
          <w:rFonts w:cs="Arial" w:ascii="Arial" w:hAnsi="Arial"/>
          <w:color w:val="202122"/>
          <w:sz w:val="22"/>
          <w:szCs w:val="22"/>
        </w:rPr>
        <w:t>pack</w:t>
      </w:r>
      <w:r>
        <w:rPr>
          <w:rFonts w:cs="Arial" w:ascii="Arial" w:hAnsi="Arial"/>
          <w:color w:val="202122"/>
          <w:sz w:val="22"/>
          <w:szCs w:val="22"/>
          <w:lang w:val="el-GR"/>
        </w:rPr>
        <w:t xml:space="preserve"> των 2 τεμαχίων. Συνολικό βάρος συσκευασίας περίπου 16γρ. +/-3 </w:t>
      </w:r>
      <w:r>
        <w:rPr>
          <w:rFonts w:cs="Arial" w:ascii="Arial" w:hAnsi="Arial"/>
          <w:color w:val="202122"/>
          <w:sz w:val="22"/>
          <w:szCs w:val="22"/>
        </w:rPr>
        <w:t>gr</w:t>
      </w:r>
      <w:r>
        <w:rPr>
          <w:rFonts w:cs="Arial" w:ascii="Arial" w:hAnsi="Arial"/>
          <w:color w:val="202122"/>
          <w:sz w:val="22"/>
          <w:szCs w:val="22"/>
          <w:lang w:val="el-GR"/>
        </w:rPr>
        <w:t>. Συστατικά:Άλευρο σίτου, υδρογονομένα φυτικά έλαια, μαγιά, ζάχαρη, αλάτι. Οι φρυγανιές να είναι ολόκληρες χωρίς να είναι σπασμένες και με τρίμματα.</w:t>
      </w:r>
    </w:p>
    <w:p>
      <w:pPr>
        <w:pStyle w:val="ListParagraph"/>
        <w:ind w:left="0" w:right="0" w:hanging="0"/>
        <w:jc w:val="both"/>
        <w:rPr>
          <w:rFonts w:ascii="Arial" w:hAnsi="Arial" w:cs="Arial"/>
          <w:color w:val="202122"/>
          <w:sz w:val="22"/>
          <w:szCs w:val="22"/>
          <w:lang w:val="el-GR"/>
        </w:rPr>
      </w:pPr>
      <w:r>
        <w:rPr>
          <w:rFonts w:cs="Arial" w:ascii="Arial" w:hAnsi="Arial"/>
          <w:color w:val="202122"/>
          <w:sz w:val="22"/>
          <w:szCs w:val="22"/>
          <w:lang w:val="el-GR"/>
        </w:rPr>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pPr>
      <w:r>
        <w:rPr>
          <w:rFonts w:eastAsia="Calibri" w:cs="" w:ascii="Arial" w:hAnsi="Arial" w:cstheme="minorBidi" w:eastAsiaTheme="minorHAnsi"/>
          <w:b/>
          <w:bCs/>
          <w:color w:val="355269"/>
          <w:sz w:val="22"/>
          <w:szCs w:val="22"/>
          <w:u w:val="single"/>
        </w:rPr>
        <w:t xml:space="preserve">25. Άρτυμα λεμονιού σε συσκευασία των 330 </w:t>
      </w:r>
      <w:r>
        <w:rPr>
          <w:rFonts w:eastAsia="Calibri" w:cs="" w:ascii="Arial" w:hAnsi="Arial" w:cstheme="minorBidi" w:eastAsiaTheme="minorHAnsi"/>
          <w:b/>
          <w:bCs/>
          <w:color w:val="355269"/>
          <w:sz w:val="22"/>
          <w:szCs w:val="22"/>
          <w:u w:val="single"/>
          <w:lang w:val="en-US"/>
        </w:rPr>
        <w:t>ml.</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jc w:val="both"/>
        <w:rPr>
          <w:rFonts w:ascii="Arial" w:hAnsi="Arial"/>
          <w:sz w:val="22"/>
          <w:szCs w:val="22"/>
        </w:rPr>
      </w:pPr>
      <w:r>
        <w:rPr>
          <w:rFonts w:cs="Arial" w:ascii="Arial" w:hAnsi="Arial"/>
          <w:color w:val="202122"/>
          <w:sz w:val="22"/>
          <w:szCs w:val="22"/>
          <w:lang w:val="el-GR"/>
        </w:rPr>
        <w:t>Το προσφερόμενο είδος να είναι Α’ ποιότητας να πληροί τους όρους της παραγράφου 5 του άρθρου 127 του Κ.Τ.Π, όπως τροποποιήθηκε με τις αποφάσεις ΑΧΣ 885/72,2647/76 και Π.Δ. 526/83.</w:t>
      </w:r>
    </w:p>
    <w:p>
      <w:pPr>
        <w:pStyle w:val="Normal"/>
        <w:jc w:val="both"/>
        <w:rPr>
          <w:rFonts w:ascii="Arial" w:hAnsi="Arial"/>
          <w:sz w:val="22"/>
          <w:szCs w:val="22"/>
        </w:rPr>
      </w:pPr>
      <w:r>
        <w:rPr>
          <w:rFonts w:cs="Arial" w:ascii="Arial" w:hAnsi="Arial"/>
          <w:color w:val="202122"/>
          <w:sz w:val="22"/>
          <w:szCs w:val="22"/>
          <w:lang w:val="el-GR"/>
        </w:rPr>
        <w:t>Η ΧΗΜΙΚΗ ΣΥΣΤΑΣΗ του προιόντος να είναι:</w:t>
      </w:r>
    </w:p>
    <w:p>
      <w:pPr>
        <w:pStyle w:val="Normal"/>
        <w:jc w:val="both"/>
        <w:rPr>
          <w:rFonts w:ascii="Arial" w:hAnsi="Arial"/>
          <w:sz w:val="22"/>
          <w:szCs w:val="22"/>
        </w:rPr>
      </w:pPr>
      <w:r>
        <w:rPr>
          <w:rFonts w:cs="Arial" w:ascii="Arial" w:hAnsi="Arial"/>
          <w:color w:val="202122"/>
          <w:sz w:val="22"/>
          <w:szCs w:val="22"/>
          <w:lang w:val="el-GR"/>
        </w:rPr>
        <w:t>Α)Ειδικό βάρος στους 150 °</w:t>
      </w:r>
      <w:r>
        <w:rPr>
          <w:rFonts w:cs="Arial" w:ascii="Arial" w:hAnsi="Arial"/>
          <w:color w:val="202122"/>
          <w:sz w:val="22"/>
          <w:szCs w:val="22"/>
        </w:rPr>
        <w:t>C</w:t>
      </w:r>
      <w:r>
        <w:rPr>
          <w:rFonts w:cs="Arial" w:ascii="Arial" w:hAnsi="Arial"/>
          <w:color w:val="202122"/>
          <w:sz w:val="22"/>
          <w:szCs w:val="22"/>
          <w:lang w:val="el-GR"/>
        </w:rPr>
        <w:t xml:space="preserve">, τουλάχιστον 1,032(4,5 βαθμοί </w:t>
      </w:r>
      <w:r>
        <w:rPr>
          <w:rFonts w:cs="Arial" w:ascii="Arial" w:hAnsi="Arial"/>
          <w:color w:val="202122"/>
          <w:sz w:val="22"/>
          <w:szCs w:val="22"/>
        </w:rPr>
        <w:t>BAUME</w:t>
      </w:r>
      <w:r>
        <w:rPr>
          <w:rFonts w:cs="Arial" w:ascii="Arial" w:hAnsi="Arial"/>
          <w:color w:val="202122"/>
          <w:sz w:val="22"/>
          <w:szCs w:val="22"/>
          <w:lang w:val="el-GR"/>
        </w:rPr>
        <w:t xml:space="preserve"> ή 8 βαθμοί </w:t>
      </w:r>
      <w:r>
        <w:rPr>
          <w:rFonts w:cs="Arial" w:ascii="Arial" w:hAnsi="Arial"/>
          <w:color w:val="202122"/>
          <w:sz w:val="22"/>
          <w:szCs w:val="22"/>
        </w:rPr>
        <w:t>BRIX</w:t>
      </w:r>
      <w:r>
        <w:rPr>
          <w:rFonts w:cs="Arial" w:ascii="Arial" w:hAnsi="Arial"/>
          <w:color w:val="202122"/>
          <w:sz w:val="22"/>
          <w:szCs w:val="22"/>
          <w:lang w:val="el-GR"/>
        </w:rPr>
        <w:t>)</w:t>
      </w:r>
    </w:p>
    <w:p>
      <w:pPr>
        <w:pStyle w:val="Normal"/>
        <w:jc w:val="both"/>
        <w:rPr>
          <w:rFonts w:ascii="Arial" w:hAnsi="Arial"/>
          <w:sz w:val="22"/>
          <w:szCs w:val="22"/>
        </w:rPr>
      </w:pPr>
      <w:r>
        <w:rPr>
          <w:rFonts w:cs="Arial" w:ascii="Arial" w:hAnsi="Arial"/>
          <w:color w:val="202122"/>
          <w:sz w:val="22"/>
          <w:szCs w:val="22"/>
          <w:lang w:val="el-GR"/>
        </w:rPr>
        <w:t>Β)Ολικά σάκχαρα σε ιμβερτοσάκχαρο, μέγιστο 2,25%.</w:t>
      </w:r>
    </w:p>
    <w:p>
      <w:pPr>
        <w:pStyle w:val="Normal"/>
        <w:jc w:val="both"/>
        <w:rPr>
          <w:rFonts w:ascii="Arial" w:hAnsi="Arial"/>
          <w:sz w:val="22"/>
          <w:szCs w:val="22"/>
        </w:rPr>
      </w:pPr>
      <w:r>
        <w:rPr>
          <w:rFonts w:cs="Arial" w:ascii="Arial" w:hAnsi="Arial"/>
          <w:color w:val="202122"/>
          <w:sz w:val="22"/>
          <w:szCs w:val="22"/>
          <w:lang w:val="el-GR"/>
        </w:rPr>
        <w:t>Γ)Σχέση αναγόντων σακχάρων προς καλαμοσάκχαρο, όχι κάτω του 0,8.</w:t>
      </w:r>
    </w:p>
    <w:p>
      <w:pPr>
        <w:pStyle w:val="Normal"/>
        <w:jc w:val="both"/>
        <w:rPr>
          <w:rFonts w:ascii="Arial" w:hAnsi="Arial"/>
          <w:sz w:val="22"/>
          <w:szCs w:val="22"/>
        </w:rPr>
      </w:pPr>
      <w:r>
        <w:rPr>
          <w:rFonts w:cs="Arial" w:ascii="Arial" w:hAnsi="Arial"/>
          <w:color w:val="202122"/>
          <w:sz w:val="22"/>
          <w:szCs w:val="22"/>
          <w:lang w:val="el-GR"/>
        </w:rPr>
        <w:t>Δ)τέφρα 0,25%-0,40%.</w:t>
      </w:r>
    </w:p>
    <w:p>
      <w:pPr>
        <w:pStyle w:val="Normal"/>
        <w:jc w:val="both"/>
        <w:rPr>
          <w:rFonts w:ascii="Arial" w:hAnsi="Arial"/>
          <w:sz w:val="22"/>
          <w:szCs w:val="22"/>
        </w:rPr>
      </w:pPr>
      <w:r>
        <w:rPr>
          <w:rFonts w:cs="Arial" w:ascii="Arial" w:hAnsi="Arial"/>
          <w:color w:val="202122"/>
          <w:sz w:val="22"/>
          <w:szCs w:val="22"/>
          <w:lang w:val="el-GR"/>
        </w:rPr>
        <w:t>Ε)Οξύτητα εκφρασμένη σε άνυδρο κιτρικό οξύ τουλάχιστον 5,5 %.</w:t>
      </w:r>
    </w:p>
    <w:p>
      <w:pPr>
        <w:pStyle w:val="Normal"/>
        <w:jc w:val="both"/>
        <w:rPr>
          <w:rFonts w:ascii="Arial" w:hAnsi="Arial"/>
          <w:sz w:val="22"/>
          <w:szCs w:val="22"/>
        </w:rPr>
      </w:pPr>
      <w:r>
        <w:rPr>
          <w:rFonts w:cs="Arial" w:ascii="Arial" w:hAnsi="Arial"/>
          <w:color w:val="202122"/>
          <w:sz w:val="22"/>
          <w:szCs w:val="22"/>
          <w:lang w:val="el-GR"/>
        </w:rPr>
        <w:t>Στ)αριθμός φορμόλης κυμαινόμενος από 1 έως 1,8</w:t>
      </w:r>
    </w:p>
    <w:p>
      <w:pPr>
        <w:pStyle w:val="Normal"/>
        <w:jc w:val="both"/>
        <w:rPr>
          <w:rFonts w:ascii="Arial" w:hAnsi="Arial"/>
          <w:sz w:val="22"/>
          <w:szCs w:val="22"/>
        </w:rPr>
      </w:pPr>
      <w:r>
        <w:rPr>
          <w:rFonts w:cs="Arial" w:ascii="Arial" w:hAnsi="Arial"/>
          <w:color w:val="202122"/>
          <w:sz w:val="22"/>
          <w:szCs w:val="22"/>
          <w:lang w:val="el-GR"/>
        </w:rPr>
        <w:t>Ζ)Κατά τη χρωματογραφική εξέταση επί χάρτου ή λεπτής στιβάδας πρέπει να διαπιστώνεται η παρουσία των φυσικά ενεχόμενων αμινοξέων και πλήρης απουσία γλυκίνης.</w:t>
      </w:r>
    </w:p>
    <w:p>
      <w:pPr>
        <w:pStyle w:val="Normal"/>
        <w:spacing w:before="0" w:after="0"/>
        <w:jc w:val="both"/>
        <w:rPr>
          <w:rFonts w:ascii="Arial" w:hAnsi="Arial" w:cs="" w:cstheme="minorBidi"/>
          <w:sz w:val="22"/>
          <w:szCs w:val="22"/>
        </w:rPr>
      </w:pPr>
      <w:r>
        <w:rPr>
          <w:rFonts w:cs="Arial" w:ascii="Arial" w:hAnsi="Arial"/>
          <w:color w:val="202122"/>
          <w:sz w:val="22"/>
          <w:szCs w:val="22"/>
          <w:lang w:val="el-GR"/>
        </w:rPr>
        <w:t>Επί της συσκευασίας του,(πλαστική φιαλη 330</w:t>
      </w:r>
      <w:r>
        <w:rPr>
          <w:rFonts w:cs="Arial" w:ascii="Arial" w:hAnsi="Arial"/>
          <w:color w:val="202122"/>
          <w:sz w:val="22"/>
          <w:szCs w:val="22"/>
        </w:rPr>
        <w:t>gr</w:t>
      </w:r>
      <w:r>
        <w:rPr>
          <w:rFonts w:cs="Arial" w:ascii="Arial" w:hAnsi="Arial"/>
          <w:color w:val="202122"/>
          <w:sz w:val="22"/>
          <w:szCs w:val="22"/>
          <w:lang w:val="el-GR"/>
        </w:rPr>
        <w:t>) εκτός των άλλων προβλεπόμενων ενδείξεων, πρέπει να αναγράφεται με ευκρινή κεφαλαία γράμματα η φράση “ΑΡΤΥΜΑ ΛΕΜΟΝΙ” και η ημερομηνια συσκευασίας.</w:t>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pPr>
      <w:r>
        <w:rPr>
          <w:rFonts w:eastAsia="Calibri" w:cs="" w:ascii="Arial" w:hAnsi="Arial" w:cstheme="minorBidi" w:eastAsiaTheme="minorHAnsi"/>
          <w:b/>
          <w:bCs/>
          <w:color w:val="355269"/>
          <w:sz w:val="22"/>
          <w:szCs w:val="22"/>
          <w:u w:val="single"/>
        </w:rPr>
        <w:t>26. Αυγά φρέσκα άνω των 53-63 γραμμαρίων.</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jc w:val="both"/>
        <w:rPr>
          <w:rFonts w:ascii="Arial" w:hAnsi="Arial"/>
          <w:sz w:val="22"/>
          <w:szCs w:val="22"/>
        </w:rPr>
      </w:pPr>
      <w:r>
        <w:rPr>
          <w:rFonts w:cs="Arial" w:ascii="Arial" w:hAnsi="Arial"/>
          <w:sz w:val="22"/>
          <w:szCs w:val="22"/>
        </w:rPr>
        <w:t>Τα χορηγούμενα αυγά θα πρέπει να είναι σύμφωνα με τους όρους του ΚΩΔΙΚΑ ΤΡΟΦΙΜΩΝ &amp; ΠΟΤΩΝ και ΑΝΤΙΚΕΙΜΕΝΩΝ ΚΟΙΝΗΣ ΧΡΗΣΗΣ (Άρθρο 87) του 2011, τις ισχύουσες Υγειονομικές και Κοινοτικές Διατάξεις.</w:t>
      </w:r>
    </w:p>
    <w:p>
      <w:pPr>
        <w:pStyle w:val="Normal"/>
        <w:jc w:val="both"/>
        <w:rPr>
          <w:rFonts w:ascii="Arial" w:hAnsi="Arial"/>
          <w:sz w:val="22"/>
          <w:szCs w:val="22"/>
        </w:rPr>
      </w:pPr>
      <w:r>
        <w:rPr>
          <w:rFonts w:cs="Arial" w:ascii="Arial" w:hAnsi="Arial"/>
          <w:sz w:val="22"/>
          <w:szCs w:val="22"/>
        </w:rPr>
        <w:t xml:space="preserve">Τα παραδιδόμενα αυγά θα πρέπει να Α κατηγορίας, βάρους </w:t>
      </w:r>
      <w:r>
        <w:rPr>
          <w:rFonts w:cs="Arial" w:ascii="Arial" w:hAnsi="Arial"/>
          <w:color w:val="000000"/>
          <w:sz w:val="22"/>
          <w:szCs w:val="22"/>
        </w:rPr>
        <w:t xml:space="preserve">53gr – 63 gr </w:t>
      </w:r>
      <w:r>
        <w:rPr>
          <w:rFonts w:cs="Arial" w:ascii="Arial" w:hAnsi="Arial"/>
          <w:sz w:val="22"/>
          <w:szCs w:val="22"/>
        </w:rPr>
        <w:t>(MEDIUM), με τις απαραίτητες σημάνσεις βάσει των κειμένων διατάξεων.</w:t>
      </w:r>
    </w:p>
    <w:p>
      <w:pPr>
        <w:pStyle w:val="Normal"/>
        <w:jc w:val="both"/>
        <w:rPr>
          <w:rFonts w:ascii="Arial" w:hAnsi="Arial"/>
          <w:sz w:val="22"/>
          <w:szCs w:val="22"/>
        </w:rPr>
      </w:pPr>
      <w:r>
        <w:rPr>
          <w:rFonts w:cs="Arial" w:ascii="Arial" w:hAnsi="Arial"/>
          <w:sz w:val="22"/>
          <w:szCs w:val="22"/>
        </w:rPr>
        <w:t>Τα αυγά δεν θα πρέπει να έχουν υποβληθεί σε καμία επεξεργασία συντήρησης, ούτε να έχουν ψυχθεί κάτω των 5οC.</w:t>
      </w:r>
    </w:p>
    <w:p>
      <w:pPr>
        <w:pStyle w:val="Normal"/>
        <w:jc w:val="both"/>
        <w:rPr>
          <w:rFonts w:ascii="Arial" w:hAnsi="Arial"/>
          <w:sz w:val="22"/>
          <w:szCs w:val="22"/>
        </w:rPr>
      </w:pPr>
      <w:r>
        <w:rPr>
          <w:rFonts w:cs="Arial" w:ascii="Arial" w:hAnsi="Arial"/>
          <w:sz w:val="22"/>
          <w:szCs w:val="22"/>
        </w:rPr>
        <w:t>Δεν θα πρέπει να έχουν πλυθεί ούτε καθαρισθεί με οποιοδήποτε τρόπο και δεν θα περιέχουν πρόσθετες χρωστικές ουσίες.</w:t>
      </w:r>
    </w:p>
    <w:p>
      <w:pPr>
        <w:pStyle w:val="Normal"/>
        <w:jc w:val="both"/>
        <w:rPr>
          <w:rFonts w:ascii="Arial" w:hAnsi="Arial"/>
          <w:sz w:val="22"/>
          <w:szCs w:val="22"/>
        </w:rPr>
      </w:pPr>
      <w:r>
        <w:rPr>
          <w:rFonts w:cs="Arial" w:ascii="Arial" w:hAnsi="Arial"/>
          <w:sz w:val="22"/>
          <w:szCs w:val="22"/>
        </w:rPr>
        <w:t>Απαγορεύεται η παρουσία στα αυγά ρωγμών ή ανωμαλιών όπως είναι τα δίκροκα, χωρίς λέκιθο κ.λ.π.</w:t>
      </w:r>
    </w:p>
    <w:p>
      <w:pPr>
        <w:pStyle w:val="Normal"/>
        <w:jc w:val="both"/>
        <w:rPr>
          <w:rFonts w:ascii="Arial" w:hAnsi="Arial"/>
          <w:sz w:val="22"/>
          <w:szCs w:val="22"/>
        </w:rPr>
      </w:pPr>
      <w:r>
        <w:rPr>
          <w:rFonts w:cs="Arial" w:ascii="Arial" w:hAnsi="Arial"/>
          <w:sz w:val="22"/>
          <w:szCs w:val="22"/>
        </w:rPr>
        <w:t xml:space="preserve">Τα αυγά θα πρέπει να είναι καθαρά, άθικτα, συσκευασμένα από ωοσκοπικό κέντρο ή κέντρο συσκευασίας, που θα πρέπει να εφαρμόζει σύστημα HACCP – σε Α και Β </w:t>
      </w:r>
      <w:r>
        <w:rPr>
          <w:rFonts w:cs="Arial" w:ascii="Arial" w:hAnsi="Arial"/>
          <w:b w:val="false"/>
          <w:bCs w:val="false"/>
          <w:sz w:val="22"/>
          <w:szCs w:val="22"/>
        </w:rPr>
        <w:t>συσκευασία (Α καρτέλες των 30 τεμαχίων και Β Χαρτοκιβώτιο).</w:t>
      </w:r>
    </w:p>
    <w:p>
      <w:pPr>
        <w:pStyle w:val="Normal"/>
        <w:jc w:val="both"/>
        <w:rPr>
          <w:rFonts w:ascii="Arial" w:hAnsi="Arial"/>
          <w:sz w:val="22"/>
          <w:szCs w:val="22"/>
        </w:rPr>
      </w:pPr>
      <w:r>
        <w:rPr>
          <w:rFonts w:cs="Arial" w:ascii="Arial" w:hAnsi="Arial"/>
          <w:b w:val="false"/>
          <w:bCs w:val="false"/>
          <w:sz w:val="22"/>
          <w:szCs w:val="22"/>
        </w:rPr>
        <w:t>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με τις παρακάτω προβλεπόμενες από την νομοθεσία ενδείξεις σημάνσεις: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b w:val="false"/>
          <w:b w:val="false"/>
          <w:bCs w:val="false"/>
        </w:rPr>
      </w:pPr>
      <w:r>
        <w:rPr>
          <w:rFonts w:cs="Arial" w:ascii="Arial" w:hAnsi="Arial"/>
          <w:b w:val="false"/>
          <w:bCs w:val="false"/>
          <w:sz w:val="22"/>
          <w:szCs w:val="22"/>
        </w:rPr>
        <w:t>ΕΙΔΙΚΕΣ ΣΗΜΑΝΣΕΙΣ επί της συσκευασίας</w:t>
      </w:r>
    </w:p>
    <w:p>
      <w:pPr>
        <w:pStyle w:val="Normal"/>
        <w:jc w:val="both"/>
        <w:rPr>
          <w:rFonts w:ascii="Arial" w:hAnsi="Arial"/>
          <w:sz w:val="22"/>
          <w:szCs w:val="22"/>
        </w:rPr>
      </w:pPr>
      <w:r>
        <w:rPr>
          <w:rFonts w:cs="Arial" w:ascii="Arial" w:hAnsi="Arial"/>
          <w:sz w:val="22"/>
          <w:szCs w:val="22"/>
        </w:rPr>
        <w:t>1.</w:t>
        <w:tab/>
        <w:t>ΟΝΟΜΑ ΚΑΙ ΔΙΕΥΘΥΝΣΗ ΩΟΣΚΟΠΙΚΟΥ ΚΕΝΤΡΟΥ Η ΤΗΣ ΕΤΑΙΡΕΙΑΣ ΠΟΥ ΜΕΡΙΜΝΑ ΓΙΑ ΤΗΝ ΣΥΣΚΕΥΑΣΙΑ.</w:t>
      </w:r>
    </w:p>
    <w:p>
      <w:pPr>
        <w:pStyle w:val="Normal"/>
        <w:jc w:val="both"/>
        <w:rPr>
          <w:rFonts w:ascii="Arial" w:hAnsi="Arial"/>
          <w:sz w:val="22"/>
          <w:szCs w:val="22"/>
        </w:rPr>
      </w:pPr>
      <w:r>
        <w:rPr>
          <w:rFonts w:cs="Arial" w:ascii="Arial" w:hAnsi="Arial"/>
          <w:sz w:val="22"/>
          <w:szCs w:val="22"/>
        </w:rPr>
        <w:t>2.</w:t>
        <w:tab/>
        <w:t>ΔΙΑΚΡΙΤΙΚΟ ΑΡΙΘΜΟ ΩΟΣΚΟΠΙΚΟΥ ΚΕΝΤΡΟΥ EL…….</w:t>
      </w:r>
    </w:p>
    <w:p>
      <w:pPr>
        <w:pStyle w:val="Normal"/>
        <w:jc w:val="both"/>
        <w:rPr>
          <w:rFonts w:ascii="Arial" w:hAnsi="Arial"/>
          <w:sz w:val="22"/>
          <w:szCs w:val="22"/>
        </w:rPr>
      </w:pPr>
      <w:r>
        <w:rPr>
          <w:rFonts w:cs="Arial" w:ascii="Arial" w:hAnsi="Arial"/>
          <w:sz w:val="22"/>
          <w:szCs w:val="22"/>
        </w:rPr>
        <w:t>3.</w:t>
        <w:tab/>
        <w:t>ΚΑΤΗΓΟΡΙΑ ΑΥΓΟΥ Α.</w:t>
      </w:r>
    </w:p>
    <w:p>
      <w:pPr>
        <w:pStyle w:val="Normal"/>
        <w:jc w:val="both"/>
        <w:rPr>
          <w:rFonts w:ascii="Arial" w:hAnsi="Arial"/>
          <w:sz w:val="22"/>
          <w:szCs w:val="22"/>
        </w:rPr>
      </w:pPr>
      <w:r>
        <w:rPr>
          <w:rFonts w:cs="Arial" w:ascii="Arial" w:hAnsi="Arial"/>
          <w:sz w:val="22"/>
          <w:szCs w:val="22"/>
        </w:rPr>
        <w:t>4.</w:t>
        <w:tab/>
        <w:t>ΚΑΤΗΓΟΡΙΑ ΒΑΡΟΥΣ Μ.</w:t>
      </w:r>
    </w:p>
    <w:p>
      <w:pPr>
        <w:pStyle w:val="Normal"/>
        <w:jc w:val="both"/>
        <w:rPr>
          <w:rFonts w:ascii="Arial" w:hAnsi="Arial"/>
          <w:sz w:val="22"/>
          <w:szCs w:val="22"/>
        </w:rPr>
      </w:pPr>
      <w:r>
        <w:rPr>
          <w:rFonts w:cs="Arial" w:ascii="Arial" w:hAnsi="Arial"/>
          <w:sz w:val="22"/>
          <w:szCs w:val="22"/>
        </w:rPr>
        <w:t>5.</w:t>
        <w:tab/>
        <w:t>ΑΡΙΘΜΟΣ ΑΥΓΩΝ ΣΤΗΝ ΣΥΣΚΕΥΑΣΙΑ.</w:t>
      </w:r>
    </w:p>
    <w:p>
      <w:pPr>
        <w:pStyle w:val="Normal"/>
        <w:jc w:val="both"/>
        <w:rPr>
          <w:rFonts w:ascii="Arial" w:hAnsi="Arial"/>
          <w:sz w:val="22"/>
          <w:szCs w:val="22"/>
        </w:rPr>
      </w:pPr>
      <w:r>
        <w:rPr>
          <w:rFonts w:cs="Arial" w:ascii="Arial" w:hAnsi="Arial"/>
          <w:sz w:val="22"/>
          <w:szCs w:val="22"/>
        </w:rPr>
        <w:t>6.</w:t>
        <w:tab/>
        <w:t>ΗΜΕΡΟΜΗΝΙΑ ΕΛΑΧΙΣΤΗΣ ΔΙΑΤΗΡΙΣΙΜΟΤΗΤΑΣ (Η παράδοση θα είναι max έως την δεύτερη εργάσιμη ημέρα οωσκοπήσεως) .</w:t>
      </w:r>
    </w:p>
    <w:p>
      <w:pPr>
        <w:pStyle w:val="Normal"/>
        <w:jc w:val="both"/>
        <w:rPr>
          <w:rFonts w:ascii="Arial" w:hAnsi="Arial"/>
          <w:sz w:val="22"/>
          <w:szCs w:val="22"/>
        </w:rPr>
      </w:pPr>
      <w:r>
        <w:rPr>
          <w:rFonts w:cs="Arial" w:ascii="Arial" w:hAnsi="Arial"/>
          <w:b w:val="false"/>
          <w:bCs w:val="false"/>
          <w:sz w:val="22"/>
          <w:szCs w:val="22"/>
        </w:rPr>
        <w:t>7.</w:t>
        <w:tab/>
        <w:t>ΤΥΠΟΣ ΕΚΤΡΟΦΗΣ.</w:t>
      </w:r>
    </w:p>
    <w:p>
      <w:pPr>
        <w:pStyle w:val="Normal"/>
        <w:jc w:val="both"/>
        <w:rPr>
          <w:rFonts w:ascii="Arial" w:hAnsi="Arial"/>
          <w:sz w:val="22"/>
          <w:szCs w:val="22"/>
        </w:rPr>
      </w:pPr>
      <w:r>
        <w:rPr>
          <w:rFonts w:cs="Arial" w:ascii="Arial" w:hAnsi="Arial"/>
          <w:b w:val="false"/>
          <w:bCs w:val="false"/>
          <w:sz w:val="22"/>
          <w:szCs w:val="22"/>
        </w:rPr>
        <w:t>8.</w:t>
        <w:tab/>
        <w:t>ΚΩΔ. ΠΑΡΤΙΔΑΣ.</w:t>
      </w:r>
    </w:p>
    <w:p>
      <w:pPr>
        <w:pStyle w:val="Normal"/>
        <w:jc w:val="both"/>
        <w:rPr>
          <w:rFonts w:ascii="Arial" w:hAnsi="Arial"/>
          <w:sz w:val="22"/>
          <w:szCs w:val="22"/>
        </w:rPr>
      </w:pPr>
      <w:r>
        <w:rPr>
          <w:rFonts w:cs="Arial" w:ascii="Arial" w:hAnsi="Arial"/>
          <w:b w:val="false"/>
          <w:bCs w:val="false"/>
          <w:sz w:val="22"/>
          <w:szCs w:val="22"/>
        </w:rPr>
        <w:t>ΧΑΡΑΚΤΗΡΙΣΤΙΚΑ ΑΥΓΩΝ</w:t>
      </w:r>
    </w:p>
    <w:p>
      <w:pPr>
        <w:pStyle w:val="Normal"/>
        <w:jc w:val="both"/>
        <w:rPr>
          <w:rFonts w:ascii="Arial" w:hAnsi="Arial"/>
          <w:sz w:val="22"/>
          <w:szCs w:val="22"/>
        </w:rPr>
      </w:pPr>
      <w:r>
        <w:rPr>
          <w:rFonts w:cs="Arial" w:ascii="Arial" w:hAnsi="Arial"/>
          <w:b w:val="false"/>
          <w:bCs w:val="false"/>
          <w:sz w:val="22"/>
          <w:szCs w:val="22"/>
        </w:rPr>
        <w:t xml:space="preserve">•  </w:t>
      </w:r>
      <w:r>
        <w:rPr>
          <w:rFonts w:cs="Arial" w:ascii="Arial" w:hAnsi="Arial"/>
          <w:b w:val="false"/>
          <w:bCs w:val="false"/>
          <w:sz w:val="22"/>
          <w:szCs w:val="22"/>
        </w:rPr>
        <w:t>ΧΡΩΜΑ ΚΕΛΥΦΟΥΣ – Σκούρο καφέ ή λευκό  με έντονη καθαρότητα και σκληρότητα.</w:t>
      </w:r>
    </w:p>
    <w:p>
      <w:pPr>
        <w:pStyle w:val="Normal"/>
        <w:jc w:val="both"/>
        <w:rPr>
          <w:rFonts w:ascii="Arial" w:hAnsi="Arial"/>
          <w:sz w:val="22"/>
          <w:szCs w:val="22"/>
        </w:rPr>
      </w:pPr>
      <w:r>
        <w:rPr>
          <w:rFonts w:cs="Arial" w:ascii="Arial" w:hAnsi="Arial"/>
          <w:b w:val="false"/>
          <w:bCs w:val="false"/>
          <w:sz w:val="22"/>
          <w:szCs w:val="22"/>
        </w:rPr>
        <w:t xml:space="preserve">•  </w:t>
      </w:r>
      <w:r>
        <w:rPr>
          <w:rFonts w:cs="Arial" w:ascii="Arial" w:hAnsi="Arial"/>
          <w:b w:val="false"/>
          <w:bCs w:val="false"/>
          <w:sz w:val="22"/>
          <w:szCs w:val="22"/>
        </w:rPr>
        <w:t xml:space="preserve">ΧΡΩΜΑ ΚΡΟΚΟΥ –  Σκάλα προδιαγραφής ROCHE No 10-13. </w:t>
      </w:r>
    </w:p>
    <w:p>
      <w:pPr>
        <w:pStyle w:val="Normal"/>
        <w:jc w:val="both"/>
        <w:rPr>
          <w:rFonts w:ascii="Arial" w:hAnsi="Arial"/>
          <w:sz w:val="22"/>
          <w:szCs w:val="22"/>
        </w:rPr>
      </w:pPr>
      <w:r>
        <w:rPr>
          <w:rFonts w:cs="Arial" w:ascii="Arial" w:hAnsi="Arial"/>
          <w:b w:val="false"/>
          <w:bCs w:val="false"/>
          <w:sz w:val="22"/>
          <w:szCs w:val="22"/>
        </w:rPr>
        <w:t xml:space="preserve">•  </w:t>
      </w:r>
      <w:r>
        <w:rPr>
          <w:rFonts w:cs="Arial" w:ascii="Arial" w:hAnsi="Arial"/>
          <w:b w:val="false"/>
          <w:bCs w:val="false"/>
          <w:sz w:val="22"/>
          <w:szCs w:val="22"/>
        </w:rPr>
        <w:t>ΛΕΥΚΩΜΑ ΑΥΓΟΥ – Καθαρό διαυγές απαλλαγμένο από ξένα σώματα.</w:t>
      </w:r>
    </w:p>
    <w:p>
      <w:pPr>
        <w:pStyle w:val="Normal"/>
        <w:jc w:val="both"/>
        <w:rPr/>
      </w:pPr>
      <w:r>
        <w:rPr>
          <w:rFonts w:cs="Arial" w:ascii="Arial" w:hAnsi="Arial"/>
          <w:sz w:val="22"/>
          <w:szCs w:val="22"/>
        </w:rPr>
        <w:t xml:space="preserve">•  </w:t>
      </w:r>
      <w:r>
        <w:rPr>
          <w:rFonts w:cs="Arial" w:ascii="Arial" w:hAnsi="Arial"/>
          <w:sz w:val="22"/>
          <w:szCs w:val="22"/>
        </w:rPr>
        <w:t>ΚΡΟΚΟΣ ΑΥΓΟΥ – Ορατός στην ωοσκόπηση χωρίς εμφανή περίμετρο.</w:t>
      </w:r>
    </w:p>
    <w:p>
      <w:pPr>
        <w:pStyle w:val="Normal"/>
        <w:jc w:val="both"/>
        <w:rPr/>
      </w:pPr>
      <w:r>
        <w:rPr>
          <w:rFonts w:cs="Arial" w:ascii="Arial" w:hAnsi="Arial"/>
          <w:sz w:val="22"/>
          <w:szCs w:val="22"/>
        </w:rPr>
        <w:t xml:space="preserve">•  </w:t>
      </w:r>
      <w:r>
        <w:rPr>
          <w:rFonts w:cs="Arial" w:ascii="Arial" w:hAnsi="Arial"/>
          <w:sz w:val="22"/>
          <w:szCs w:val="22"/>
        </w:rPr>
        <w:t>ΑΕΡΟΘΑΛΑΜΟΣ -Ύψος όχι μεγαλύτερο από 4 mm &amp; αμετακίνητος.</w:t>
      </w:r>
    </w:p>
    <w:p>
      <w:pPr>
        <w:pStyle w:val="Normal"/>
        <w:jc w:val="both"/>
        <w:rPr/>
      </w:pPr>
      <w:r>
        <w:rPr>
          <w:rFonts w:cs="Arial" w:ascii="Arial" w:hAnsi="Arial"/>
          <w:sz w:val="22"/>
          <w:szCs w:val="22"/>
        </w:rPr>
        <w:t>·Λεύκωμα Αυγού (Ασπράδι):</w:t>
        <w:tab/>
        <w:t>Καθαρό, διαυγές απαλλαγμένο από ξένα σώματα ή κηλίδες αίματος κατά την θραύση του, το αυγό κινούμενο επί δαπέδου επιφάνειας, παραμένει επίκυρτον και δεν εξαπλώνεται.</w:t>
      </w:r>
    </w:p>
    <w:p>
      <w:pPr>
        <w:pStyle w:val="Normal"/>
        <w:jc w:val="both"/>
        <w:rPr/>
      </w:pPr>
      <w:r>
        <w:rPr>
          <w:rFonts w:cs="Arial" w:ascii="Arial" w:hAnsi="Arial"/>
          <w:sz w:val="22"/>
          <w:szCs w:val="22"/>
        </w:rPr>
        <w:t>·Κρόκος αυγού: Ορατός με μορφή σκιάς στην ωοσκόπηση χωρίς εμφανή περίμετρο, μη απομακρυνόμενος αισθητά από το κέντρο του αυγού σε περίπτωση περιστροφής</w:t>
      </w:r>
    </w:p>
    <w:p>
      <w:pPr>
        <w:pStyle w:val="Normal"/>
        <w:jc w:val="both"/>
        <w:rPr/>
      </w:pPr>
      <w:r>
        <w:rPr>
          <w:rFonts w:cs="Arial" w:ascii="Arial" w:hAnsi="Arial"/>
          <w:sz w:val="22"/>
          <w:szCs w:val="22"/>
        </w:rPr>
        <w:t>·Αεροθάλαμος</w:t>
        <w:tab/>
        <w:t>Ύψος όχι μεγαλύτερο από 4 χιλιοστά</w:t>
      </w:r>
    </w:p>
    <w:p>
      <w:pPr>
        <w:pStyle w:val="Normal"/>
        <w:jc w:val="both"/>
        <w:rPr/>
      </w:pPr>
      <w:r>
        <w:rPr>
          <w:rFonts w:cs="Arial" w:ascii="Arial" w:hAnsi="Arial"/>
          <w:sz w:val="22"/>
          <w:szCs w:val="22"/>
        </w:rPr>
        <w:t>·Οσμή</w:t>
        <w:tab/>
        <w:t>Χωρίς ξένες οσμές</w:t>
      </w:r>
    </w:p>
    <w:p>
      <w:pPr>
        <w:pStyle w:val="Normal"/>
        <w:jc w:val="both"/>
        <w:rPr/>
      </w:pPr>
      <w:r>
        <w:rPr>
          <w:rFonts w:cs="Arial" w:ascii="Arial" w:hAnsi="Arial"/>
          <w:sz w:val="22"/>
          <w:szCs w:val="22"/>
        </w:rPr>
        <w:t>·Εμφάνιση σε ασπράδι/κρόκο</w:t>
      </w:r>
    </w:p>
    <w:p>
      <w:pPr>
        <w:pStyle w:val="Normal"/>
        <w:jc w:val="both"/>
        <w:rPr/>
      </w:pPr>
      <w:r>
        <w:rPr>
          <w:rFonts w:cs="Arial" w:ascii="Arial" w:hAnsi="Arial"/>
          <w:b w:val="false"/>
          <w:bCs w:val="false"/>
          <w:sz w:val="22"/>
          <w:szCs w:val="22"/>
        </w:rPr>
        <w:t xml:space="preserve"> </w:t>
      </w:r>
      <w:r>
        <w:rPr>
          <w:rFonts w:cs="Arial" w:ascii="Arial" w:hAnsi="Arial"/>
          <w:b w:val="false"/>
          <w:bCs w:val="false"/>
          <w:sz w:val="22"/>
          <w:szCs w:val="22"/>
        </w:rPr>
        <w:t>Συμπαγής, διαυγής με ευχάριστο άρωμα</w:t>
      </w:r>
    </w:p>
    <w:p>
      <w:pPr>
        <w:pStyle w:val="Normal"/>
        <w:jc w:val="both"/>
        <w:rPr/>
      </w:pPr>
      <w:r>
        <w:rPr>
          <w:rFonts w:cs="Arial" w:ascii="Arial" w:hAnsi="Arial"/>
          <w:b w:val="false"/>
          <w:bCs w:val="false"/>
          <w:sz w:val="22"/>
          <w:szCs w:val="22"/>
        </w:rPr>
        <w:t>ΜΙΚΡΟΒΙΟΛΟΓΙΚΕΣ ΠΑΡΑΜΕΤΡΟΙ</w:t>
        <w:tab/>
      </w:r>
    </w:p>
    <w:p>
      <w:pPr>
        <w:pStyle w:val="Normal"/>
        <w:jc w:val="both"/>
        <w:rPr/>
      </w:pPr>
      <w:r>
        <w:rPr>
          <w:rFonts w:cs="Arial" w:ascii="Arial" w:hAnsi="Arial"/>
          <w:b w:val="false"/>
          <w:bCs w:val="false"/>
          <w:sz w:val="22"/>
          <w:szCs w:val="22"/>
        </w:rPr>
        <w:t>Salmonellα spp, /25g</w:t>
        <w:tab/>
        <w:t>AΠΟΥΣΙΑ</w:t>
      </w:r>
    </w:p>
    <w:p>
      <w:pPr>
        <w:pStyle w:val="Normal"/>
        <w:jc w:val="both"/>
        <w:rPr/>
      </w:pPr>
      <w:r>
        <w:rPr>
          <w:rFonts w:cs="Arial" w:ascii="Arial" w:hAnsi="Arial"/>
          <w:b w:val="false"/>
          <w:bCs w:val="false"/>
          <w:sz w:val="22"/>
          <w:szCs w:val="22"/>
        </w:rPr>
        <w:t>Κολοβακτηρίδια COLI, σταφυλόκοκκοι AUREUS, Μύκητες &amp; ζύμες, Ε.Coli:</w:t>
        <w:tab/>
      </w:r>
    </w:p>
    <w:p>
      <w:pPr>
        <w:pStyle w:val="Normal"/>
        <w:jc w:val="both"/>
        <w:rPr/>
      </w:pPr>
      <w:r>
        <w:rPr>
          <w:rFonts w:cs="Arial" w:ascii="Arial" w:hAnsi="Arial"/>
          <w:b w:val="false"/>
          <w:bCs w:val="false"/>
          <w:sz w:val="22"/>
          <w:szCs w:val="22"/>
        </w:rPr>
        <w:t>ΣΕ 1 g. ΑΠΟΥΣΙΑ</w:t>
      </w:r>
    </w:p>
    <w:p>
      <w:pPr>
        <w:pStyle w:val="Normal"/>
        <w:jc w:val="both"/>
        <w:rPr/>
      </w:pPr>
      <w:r>
        <w:rPr>
          <w:rFonts w:cs="Arial" w:ascii="Arial" w:hAnsi="Arial"/>
          <w:b w:val="false"/>
          <w:bCs w:val="false"/>
          <w:sz w:val="22"/>
          <w:szCs w:val="22"/>
        </w:rPr>
        <w:t>ΤΡΟΠΟΣ ΕΚΤΡΟΦΗΣ:</w:t>
        <w:tab/>
        <w:t>0=ΒΙΟ, 1=ΕΛΕΥΘΕΡΑΣ, 2=ΑΧΥΡΩΝΑ, 3=ΚΛΩΒΟΣΤΟΙΧΙΑΣ</w:t>
      </w:r>
    </w:p>
    <w:p>
      <w:pPr>
        <w:pStyle w:val="Normal"/>
        <w:jc w:val="both"/>
        <w:rPr/>
      </w:pPr>
      <w:r>
        <w:rPr>
          <w:rFonts w:cs="Arial" w:ascii="Arial" w:hAnsi="Arial"/>
          <w:b w:val="false"/>
          <w:bCs w:val="false"/>
          <w:sz w:val="22"/>
          <w:szCs w:val="22"/>
        </w:rPr>
        <w:t>ΧΡΟΝΟΣ ΖΩΗΣ:</w:t>
        <w:tab/>
        <w:t>28 ημέρες από την ωοτοκία.</w:t>
      </w:r>
    </w:p>
    <w:p>
      <w:pPr>
        <w:pStyle w:val="Normal"/>
        <w:jc w:val="both"/>
        <w:rPr/>
      </w:pPr>
      <w:r>
        <w:rPr>
          <w:rFonts w:cs="Arial" w:ascii="Arial" w:hAnsi="Arial"/>
          <w:b w:val="false"/>
          <w:bCs w:val="false"/>
          <w:sz w:val="22"/>
          <w:szCs w:val="22"/>
        </w:rPr>
        <w:t>ΣΥΝΘΗΚΕΣ ΔΙΑΤΗΡΗΣΗΣ:</w:t>
        <w:tab/>
        <w:t>Σε δροσερό κλιματιζόμενο χώρο (θερμ. από: 8</w:t>
      </w:r>
      <w:bookmarkStart w:id="1" w:name="_Hlk63535829"/>
      <w:r>
        <w:rPr>
          <w:rFonts w:cs="Arial" w:ascii="Arial" w:hAnsi="Arial"/>
          <w:b w:val="false"/>
          <w:bCs w:val="false"/>
          <w:sz w:val="22"/>
          <w:szCs w:val="22"/>
          <w:vertAlign w:val="superscript"/>
        </w:rPr>
        <w:t>0</w:t>
      </w:r>
      <w:bookmarkEnd w:id="1"/>
      <w:r>
        <w:rPr>
          <w:rFonts w:cs="Arial" w:ascii="Arial" w:hAnsi="Arial"/>
          <w:b w:val="false"/>
          <w:bCs w:val="false"/>
          <w:sz w:val="22"/>
          <w:szCs w:val="22"/>
        </w:rPr>
        <w:t xml:space="preserve"> έως: 18</w:t>
      </w:r>
      <w:r>
        <w:rPr>
          <w:rFonts w:cs="Arial" w:ascii="Arial" w:hAnsi="Arial"/>
          <w:b w:val="false"/>
          <w:bCs w:val="false"/>
          <w:sz w:val="22"/>
          <w:szCs w:val="22"/>
          <w:vertAlign w:val="superscript"/>
        </w:rPr>
        <w:t>0</w:t>
      </w:r>
      <w:r>
        <w:rPr>
          <w:rFonts w:cs="Arial" w:ascii="Arial" w:hAnsi="Arial"/>
          <w:b w:val="false"/>
          <w:bCs w:val="false"/>
          <w:sz w:val="22"/>
          <w:szCs w:val="22"/>
        </w:rPr>
        <w:t xml:space="preserve"> C)</w:t>
      </w:r>
    </w:p>
    <w:p>
      <w:pPr>
        <w:pStyle w:val="Normal"/>
        <w:jc w:val="both"/>
        <w:rPr/>
      </w:pPr>
      <w:r>
        <w:rPr>
          <w:rFonts w:cs="Arial" w:ascii="Arial" w:hAnsi="Arial"/>
          <w:b w:val="false"/>
          <w:bCs w:val="false"/>
          <w:sz w:val="22"/>
          <w:szCs w:val="22"/>
        </w:rPr>
        <w:t>ΣΥΝΘΗΚΕΣ ΜΕΤΑΦΟΡΑΣ:</w:t>
        <w:tab/>
        <w:t>Θερμοκρασία: από:8</w:t>
      </w:r>
      <w:r>
        <w:rPr>
          <w:rFonts w:cs="Arial" w:ascii="Arial" w:hAnsi="Arial"/>
          <w:b w:val="false"/>
          <w:bCs w:val="false"/>
          <w:sz w:val="22"/>
          <w:szCs w:val="22"/>
          <w:vertAlign w:val="superscript"/>
        </w:rPr>
        <w:t>0</w:t>
      </w:r>
      <w:r>
        <w:rPr>
          <w:rFonts w:cs="Arial" w:ascii="Arial" w:hAnsi="Arial"/>
          <w:b w:val="false"/>
          <w:bCs w:val="false"/>
          <w:sz w:val="22"/>
          <w:szCs w:val="22"/>
        </w:rPr>
        <w:t xml:space="preserve"> έως: 18</w:t>
      </w:r>
      <w:r>
        <w:rPr>
          <w:rFonts w:cs="Arial" w:ascii="Arial" w:hAnsi="Arial"/>
          <w:b w:val="false"/>
          <w:bCs w:val="false"/>
          <w:sz w:val="22"/>
          <w:szCs w:val="22"/>
          <w:vertAlign w:val="superscript"/>
        </w:rPr>
        <w:t>0</w:t>
      </w:r>
      <w:r>
        <w:rPr>
          <w:rFonts w:cs="Arial" w:ascii="Arial" w:hAnsi="Arial"/>
          <w:b w:val="false"/>
          <w:bCs w:val="false"/>
          <w:sz w:val="22"/>
          <w:szCs w:val="22"/>
        </w:rPr>
        <w:t xml:space="preserve"> C, Υγρασία: 60-75%</w:t>
      </w:r>
    </w:p>
    <w:p>
      <w:pPr>
        <w:pStyle w:val="Normal"/>
        <w:jc w:val="both"/>
        <w:rPr/>
      </w:pPr>
      <w:r>
        <w:rPr>
          <w:rFonts w:cs="Arial" w:ascii="Arial" w:hAnsi="Arial"/>
          <w:sz w:val="22"/>
          <w:szCs w:val="22"/>
        </w:rPr>
        <w:t>Για την σφράγιση των κελυφών των αυγών, να χρησιμοποιούνται μόνο οι χρωστικές του Παραρτήματος 1 του άρθρου 35 του Κ.Τ.Π.</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color w:val="355269"/>
          <w:sz w:val="22"/>
          <w:szCs w:val="22"/>
          <w:u w:val="single"/>
        </w:rPr>
        <w:t>27. Καφές ελληνικός σε συσκευασία των 100 γραμμαρίων.</w:t>
      </w:r>
    </w:p>
    <w:p>
      <w:pPr>
        <w:pStyle w:val="Normal"/>
        <w:spacing w:before="0" w:after="0"/>
        <w:jc w:val="both"/>
        <w:rPr/>
      </w:pPr>
      <w:r>
        <w:rPr>
          <w:rFonts w:eastAsia="Calibri" w:cs="" w:ascii="Arial" w:hAnsi="Arial" w:cstheme="minorBidi" w:eastAsiaTheme="minorHAnsi"/>
          <w:sz w:val="22"/>
          <w:szCs w:val="22"/>
        </w:rPr>
        <w:t xml:space="preserve">Άριστης ποιότητας, τυποποιημένος σε κατάλληλη αεροστεγή συσκευασία, βάρους 100 γραμμαρίων. Εξωτερικά της συσκευασίας να αναγράφεται η προέλευση και εγγυημένη ημερομηνία λήξης τουλάχιστον 1 έτους εκτός ψυγείου. </w:t>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pPr>
      <w:r>
        <w:rPr>
          <w:rFonts w:eastAsia="Calibri" w:cs="" w:ascii="Arial" w:hAnsi="Arial" w:cstheme="minorBidi" w:eastAsiaTheme="minorHAnsi"/>
          <w:b/>
          <w:bCs/>
          <w:color w:val="355269"/>
          <w:sz w:val="22"/>
          <w:szCs w:val="22"/>
          <w:u w:val="single"/>
        </w:rPr>
        <w:t>28. 29. Νερό εμφιαλωμένο σε συσκευασία του 1,5 λίτρου και του 0,5 λίτρου.</w:t>
      </w:r>
    </w:p>
    <w:p>
      <w:pPr>
        <w:pStyle w:val="Normal"/>
        <w:spacing w:before="0" w:after="0"/>
        <w:jc w:val="both"/>
        <w:rPr>
          <w:rFonts w:ascii="Arial" w:hAnsi="Arial" w:cs="" w:cstheme="minorBidi"/>
          <w:b/>
          <w:b/>
          <w:bCs/>
          <w:color w:val="355269"/>
          <w:sz w:val="22"/>
          <w:szCs w:val="22"/>
          <w:u w:val="single"/>
        </w:rPr>
      </w:pPr>
      <w:r>
        <w:rPr>
          <w:rFonts w:cs="" w:cstheme="minorBidi" w:ascii="Arial" w:hAnsi="Arial"/>
          <w:b/>
          <w:bCs/>
          <w:color w:val="355269"/>
          <w:sz w:val="22"/>
          <w:szCs w:val="22"/>
          <w:u w:val="single"/>
        </w:rPr>
      </w:r>
    </w:p>
    <w:p>
      <w:pPr>
        <w:pStyle w:val="Normal"/>
        <w:spacing w:before="0" w:after="160"/>
        <w:jc w:val="both"/>
        <w:rPr/>
      </w:pPr>
      <w:r>
        <w:rPr>
          <w:rFonts w:cs="Arial" w:ascii="Arial" w:hAnsi="Arial"/>
          <w:b w:val="false"/>
          <w:bCs w:val="false"/>
          <w:sz w:val="22"/>
          <w:szCs w:val="22"/>
        </w:rPr>
        <w:t>Το προσφερόμενο είδος να πληροί τους όρους του άρθρου 149 του Κώδικα Τροφίμων και Ποτών, καθώς και με τις εκάστοτε ισχύουσες υγειονομικές και αγορανομικές διατάξεις.</w:t>
      </w:r>
    </w:p>
    <w:p>
      <w:pPr>
        <w:pStyle w:val="Normal"/>
        <w:spacing w:before="0" w:after="160"/>
        <w:jc w:val="both"/>
        <w:rPr/>
      </w:pPr>
      <w:r>
        <w:rPr>
          <w:rFonts w:cs="Arial" w:ascii="Arial" w:hAnsi="Arial"/>
          <w:b w:val="false"/>
          <w:bCs w:val="false"/>
          <w:sz w:val="22"/>
          <w:szCs w:val="22"/>
        </w:rPr>
        <w:t xml:space="preserve">Το </w:t>
      </w:r>
      <w:r>
        <w:rPr>
          <w:rFonts w:cs="Arial" w:ascii="Arial" w:hAnsi="Arial"/>
          <w:sz w:val="22"/>
          <w:szCs w:val="22"/>
        </w:rPr>
        <w:t>« νερό ανθρώπινης κατανάλωσης</w:t>
      </w:r>
      <w:r>
        <w:rPr>
          <w:rFonts w:cs="Arial" w:ascii="Arial" w:hAnsi="Arial"/>
          <w:b w:val="false"/>
          <w:bCs w:val="false"/>
          <w:sz w:val="22"/>
          <w:szCs w:val="22"/>
        </w:rPr>
        <w:t xml:space="preserve"> » πρέπει να πληροί και όλους τους όρους και τις διατάξεις που περιλαμβάνονται στην ειδική για αυτό Νομοθεσία. Αποφ. ΑΧΣ 89/2015, ΦΕΚ 2239/Β/17.10.2015, « Τροποποίηση του άρθρου 149 του Κώδικα Τροφίμων και Ποτών (απόφαση ΑΧΣ 1100/1987, ΦΕΚ 788/Β/31.12.1987) όπως ισχύει, καθώς και τροποποίηση της απόφασης ΑΧΣ 437/2004 (ΦΕΚ 1834/Β09.12.2004)».</w:t>
      </w:r>
    </w:p>
    <w:p>
      <w:pPr>
        <w:pStyle w:val="Normal"/>
        <w:spacing w:before="0" w:after="160"/>
        <w:jc w:val="both"/>
        <w:rPr>
          <w:rFonts w:ascii="Arial" w:hAnsi="Arial"/>
          <w:sz w:val="22"/>
          <w:szCs w:val="22"/>
        </w:rPr>
      </w:pPr>
      <w:r>
        <w:rPr>
          <w:rFonts w:cs="Arial" w:ascii="Arial" w:hAnsi="Arial"/>
          <w:b w:val="false"/>
          <w:bCs w:val="false"/>
          <w:sz w:val="22"/>
          <w:szCs w:val="22"/>
        </w:rPr>
        <w:t xml:space="preserve">Το προσφερόμενο είδος να είναι μη αεριούχο μεταλλικό νερό σε φιάλη των 1,5 </w:t>
      </w:r>
      <w:r>
        <w:rPr>
          <w:rFonts w:cs="Arial" w:ascii="Arial" w:hAnsi="Arial"/>
          <w:b w:val="false"/>
          <w:bCs w:val="false"/>
          <w:sz w:val="22"/>
          <w:szCs w:val="22"/>
          <w:lang w:val="en-US"/>
        </w:rPr>
        <w:t xml:space="preserve">Lit (PET) </w:t>
      </w:r>
      <w:r>
        <w:rPr>
          <w:rFonts w:cs="Arial" w:ascii="Arial" w:hAnsi="Arial"/>
          <w:b w:val="false"/>
          <w:bCs w:val="false"/>
          <w:sz w:val="22"/>
          <w:szCs w:val="22"/>
          <w:lang w:val="el-GR"/>
        </w:rPr>
        <w:t>κατάλληλη για τρόφιμα.</w:t>
      </w:r>
    </w:p>
    <w:p>
      <w:pPr>
        <w:pStyle w:val="Normal"/>
        <w:spacing w:before="0" w:after="160"/>
        <w:jc w:val="both"/>
        <w:rPr>
          <w:rFonts w:ascii="Arial" w:hAnsi="Arial"/>
          <w:sz w:val="22"/>
          <w:szCs w:val="22"/>
        </w:rPr>
      </w:pPr>
      <w:r>
        <w:rPr>
          <w:rFonts w:cs="Arial" w:ascii="Arial" w:hAnsi="Arial"/>
          <w:b w:val="false"/>
          <w:bCs w:val="false"/>
          <w:sz w:val="22"/>
          <w:szCs w:val="22"/>
          <w:lang w:val="el-GR"/>
        </w:rPr>
        <w:t xml:space="preserve">Το φυσικό μεταλλικό νερό έχει αποκλειστικά υπόγεια προέλευση και εμφιαλώνεται επί τόπου στην πηγή προέλευσής του (συνήθως γεώτρηση). Οι κοινοτικές οδηγίες απαγορεύουν οποιαδήποτε κατεργασία ή απολύμανση στο φυσικό μεταλλικό νερό. Η υπόγεια προέλευση του φυσικού μεταλλικού νερού, καθώς και η απαγόρευση οποιασδήποτε δραστηριότητας σε ικανοποιητική απόσταση γύρω από την γεώτρηση εξασφαλίζουν την προστασία τους από τα μικρόβια. Η σύστασή του μπορεί να περιέχει διάφορα μέταλλα και ιχνοστοιχεία, όπως το μαγνήσιο, το ασβέστιο, το κάλιο κ.λ.π.. Η μόνη επεξεργασία που επιτρέπεται στο φυσικό μεταλλικό νερό είναι η αφαίρεση ή η προσθήκη διοξειδίου του άνθρακα, οπότε το νερό χαρακτηρίζεται ανάλογα ως «φυσικό ανθρακούχο </w:t>
      </w:r>
      <w:bookmarkStart w:id="2" w:name="__DdeLink__38735_1995409754"/>
      <w:r>
        <w:rPr>
          <w:rFonts w:cs="Arial" w:ascii="Arial" w:hAnsi="Arial"/>
          <w:b w:val="false"/>
          <w:bCs w:val="false"/>
          <w:sz w:val="22"/>
          <w:szCs w:val="22"/>
          <w:lang w:val="el-GR"/>
        </w:rPr>
        <w:t>»</w:t>
      </w:r>
      <w:bookmarkEnd w:id="2"/>
      <w:r>
        <w:rPr>
          <w:rFonts w:cs="Arial" w:ascii="Arial" w:hAnsi="Arial"/>
          <w:b w:val="false"/>
          <w:bCs w:val="false"/>
          <w:sz w:val="22"/>
          <w:szCs w:val="22"/>
          <w:lang w:val="el-GR"/>
        </w:rPr>
        <w:t xml:space="preserve"> , «με προσθήκη διοξειδίου του άνθρακα» ή  «ενισχυμένο με αέριο πηγής».</w:t>
      </w:r>
    </w:p>
    <w:p>
      <w:pPr>
        <w:pStyle w:val="Normal"/>
        <w:spacing w:before="0" w:after="160"/>
        <w:jc w:val="both"/>
        <w:rPr/>
      </w:pPr>
      <w:r>
        <w:rPr>
          <w:rFonts w:cs="Arial" w:ascii="Arial" w:hAnsi="Arial"/>
          <w:b/>
          <w:bCs/>
          <w:color w:val="355269"/>
          <w:sz w:val="22"/>
          <w:szCs w:val="22"/>
          <w:u w:val="single"/>
        </w:rPr>
        <w:t xml:space="preserve"> </w:t>
      </w:r>
      <w:r>
        <w:rPr>
          <w:rFonts w:cs="Arial" w:ascii="Arial" w:hAnsi="Arial"/>
          <w:b/>
          <w:bCs/>
          <w:color w:val="355269"/>
          <w:sz w:val="22"/>
          <w:szCs w:val="22"/>
          <w:u w:val="single"/>
        </w:rPr>
        <w:t>30. 31. 32. 33.  Φακές, Φασόλια ξερά,φασόλια γίγαντες και ρεβύθια, όλα  σε συσκευασία των 5 κιλών.</w:t>
      </w:r>
    </w:p>
    <w:p>
      <w:pPr>
        <w:pStyle w:val="Normal"/>
        <w:jc w:val="both"/>
        <w:rPr>
          <w:rFonts w:ascii="Arial" w:hAnsi="Arial"/>
          <w:sz w:val="22"/>
          <w:szCs w:val="22"/>
        </w:rPr>
      </w:pPr>
      <w:r>
        <w:rPr>
          <w:rFonts w:cs="Arial" w:ascii="Arial" w:hAnsi="Arial"/>
          <w:color w:val="202122"/>
          <w:sz w:val="22"/>
          <w:szCs w:val="22"/>
          <w:lang w:val="el-GR"/>
        </w:rPr>
        <w:t xml:space="preserve">Τα όσπρια να είναι Ά ποιότητας, ΕΛΛΗΝΙΚΗΣ ΠΑΡΑΓΩΓΗΣ, πρόσφατης εσοδείας, να πληρούν τους όρους που αναφέρονται στο άρθρο 121 κεφαλαίου </w:t>
      </w:r>
      <w:r>
        <w:rPr>
          <w:rFonts w:cs="Arial" w:ascii="Arial" w:hAnsi="Arial"/>
          <w:color w:val="202122"/>
          <w:sz w:val="22"/>
          <w:szCs w:val="22"/>
        </w:rPr>
        <w:t>XIII</w:t>
      </w:r>
      <w:r>
        <w:rPr>
          <w:rFonts w:cs="Arial" w:ascii="Arial" w:hAnsi="Arial"/>
          <w:color w:val="202122"/>
          <w:sz w:val="22"/>
          <w:szCs w:val="22"/>
          <w:lang w:val="el-GR"/>
        </w:rPr>
        <w:t xml:space="preserve"> του Κ.Τ.Π. και τις ισχύουσες Κοινοτικές και Υγειονομικες διατάξεις και να είναι σύμφωνα με:</w:t>
      </w:r>
    </w:p>
    <w:p>
      <w:pPr>
        <w:pStyle w:val="Normal"/>
        <w:jc w:val="both"/>
        <w:rPr>
          <w:rFonts w:ascii="Arial" w:hAnsi="Arial"/>
          <w:sz w:val="22"/>
          <w:szCs w:val="22"/>
        </w:rPr>
      </w:pPr>
      <w:r>
        <w:rPr>
          <w:rFonts w:cs="Arial" w:ascii="Arial" w:hAnsi="Arial"/>
          <w:color w:val="202122"/>
          <w:sz w:val="22"/>
          <w:szCs w:val="22"/>
          <w:lang w:val="el-GR"/>
        </w:rPr>
        <w:t>Α. την υπ’αριθ. 37227/87(ΦΕΚ 541/Τ.Β’)Κοινή Απόφαση των Υπ.Γεωργίας, Εμπορίου “Περί Τυποποιήσεως των προσυσκευασμένων εγχώριων οσπρίων” (ΦΕΚ 541/τεύχος Β’/9-10-87) που τροποποιήθηκε με κοινή απόφαση Υπ.Γεωργίας- Εμπορίου(ΦΕΚ 209/Τ.Β’/20-4-88).1.4.3.</w:t>
      </w:r>
    </w:p>
    <w:p>
      <w:pPr>
        <w:pStyle w:val="Normal"/>
        <w:jc w:val="both"/>
        <w:rPr>
          <w:rFonts w:ascii="Arial" w:hAnsi="Arial"/>
          <w:sz w:val="22"/>
          <w:szCs w:val="22"/>
        </w:rPr>
      </w:pPr>
      <w:r>
        <w:rPr>
          <w:rFonts w:cs="Arial" w:ascii="Arial" w:hAnsi="Arial"/>
          <w:color w:val="202122"/>
          <w:sz w:val="22"/>
          <w:szCs w:val="22"/>
          <w:lang w:val="el-GR"/>
        </w:rPr>
        <w:t>Β.την υπ’αριθμό 487/2000 (ΦΕΚ 1219/Τ.Β’) Κοινή Απόφαση των Υπ. Ανάπτυξης, Εθν.οικονομίας και Δικαιοσύνης “Περί Υγιεινής των Τροφίμων σε Συμμόρφωση προς την Οδηγία 93/43/ΕΟΚ”.</w:t>
      </w:r>
    </w:p>
    <w:p>
      <w:pPr>
        <w:pStyle w:val="Normal"/>
        <w:jc w:val="both"/>
        <w:rPr>
          <w:rFonts w:ascii="Arial" w:hAnsi="Arial"/>
          <w:sz w:val="22"/>
          <w:szCs w:val="22"/>
        </w:rPr>
      </w:pPr>
      <w:r>
        <w:rPr>
          <w:rFonts w:cs="Arial" w:ascii="Arial" w:hAnsi="Arial"/>
          <w:color w:val="202122"/>
          <w:sz w:val="22"/>
          <w:szCs w:val="22"/>
          <w:lang w:val="el-GR"/>
        </w:rPr>
        <w:t>Γ. την Αγορανομική Διάταξη 14/89 (Άρθρο 212.214).</w:t>
      </w:r>
    </w:p>
    <w:p>
      <w:pPr>
        <w:pStyle w:val="Normal"/>
        <w:jc w:val="both"/>
        <w:rPr>
          <w:rFonts w:ascii="Arial" w:hAnsi="Arial"/>
          <w:sz w:val="22"/>
          <w:szCs w:val="22"/>
        </w:rPr>
      </w:pPr>
      <w:r>
        <w:rPr>
          <w:rFonts w:cs="Arial" w:ascii="Arial" w:hAnsi="Arial"/>
          <w:b/>
          <w:bCs/>
          <w:color w:val="202122"/>
          <w:sz w:val="22"/>
          <w:szCs w:val="22"/>
          <w:lang w:val="el-GR"/>
        </w:rPr>
        <w:t xml:space="preserve">Φακές: </w:t>
      </w:r>
      <w:r>
        <w:rPr>
          <w:rFonts w:cs="Arial" w:ascii="Arial" w:hAnsi="Arial"/>
          <w:color w:val="202122"/>
          <w:sz w:val="22"/>
          <w:szCs w:val="22"/>
          <w:lang w:val="el-GR"/>
        </w:rPr>
        <w:t>Η υπό προμήθεια φακή να προέρχεται από τα αποξηραμένα ,ώριμα, βρώσιμα σπέρματα του φυτού της οικογένειας  των ψυχανθών (</w:t>
      </w:r>
      <w:r>
        <w:rPr>
          <w:rFonts w:cs="Arial" w:ascii="Arial" w:hAnsi="Arial"/>
          <w:color w:val="202122"/>
          <w:sz w:val="22"/>
          <w:szCs w:val="22"/>
        </w:rPr>
        <w:t>LEGUMINOSAE</w:t>
      </w:r>
      <w:r>
        <w:rPr>
          <w:rFonts w:cs="Arial" w:ascii="Arial" w:hAnsi="Arial"/>
          <w:color w:val="202122"/>
          <w:sz w:val="22"/>
          <w:szCs w:val="22"/>
          <w:lang w:val="el-GR"/>
        </w:rPr>
        <w:t>)</w:t>
      </w:r>
    </w:p>
    <w:p>
      <w:pPr>
        <w:pStyle w:val="Normal"/>
        <w:jc w:val="both"/>
        <w:rPr>
          <w:rFonts w:ascii="Arial" w:hAnsi="Arial" w:cs="Arial"/>
          <w:b w:val="false"/>
          <w:b w:val="false"/>
          <w:bCs w:val="false"/>
          <w:color w:val="202122"/>
          <w:sz w:val="22"/>
          <w:szCs w:val="22"/>
          <w:lang w:val="el-GR"/>
        </w:rPr>
      </w:pPr>
      <w:r>
        <w:rPr>
          <w:rFonts w:cs="Arial" w:ascii="Arial" w:hAnsi="Arial"/>
          <w:b w:val="false"/>
          <w:bCs w:val="false"/>
          <w:color w:val="202122"/>
          <w:sz w:val="22"/>
          <w:szCs w:val="22"/>
          <w:lang w:val="el-GR"/>
        </w:rPr>
        <w:t>Οι κόκκοι να είναι ομοιόμορφοι , πλατιοί ή φακοειδείς σε υψηλά ποσοστά (98-99%).Χίλιοι κόκκοι να έχουν βάρος μεταξύ 45 και 60 gr ή ποσοστό 90% από τους κόκκους αυτούς να διέρχεται από κόσκινο με στρογγυλές οπές διαμέτρου 5,5 mm (Απόφαση 37227/87 του Υπουργείου Γεωργίας). Να βράζει σε 1,5 εως 2 ωρες κατ’ ανώτατο όριο. Μετά το βρασμό ο φλοιός θα πρέπει να είναι ανοιγμένος και οι κόκκοι καλά βρασμένοι(χυλωμένοι).</w:t>
      </w:r>
    </w:p>
    <w:p>
      <w:pPr>
        <w:pStyle w:val="Normal"/>
        <w:jc w:val="both"/>
        <w:rPr>
          <w:rFonts w:ascii="Arial" w:hAnsi="Arial"/>
          <w:sz w:val="22"/>
          <w:szCs w:val="22"/>
        </w:rPr>
      </w:pPr>
      <w:r>
        <w:rPr>
          <w:rFonts w:cs="Arial" w:ascii="Arial" w:hAnsi="Arial"/>
          <w:b/>
          <w:bCs/>
          <w:color w:val="202122"/>
          <w:sz w:val="22"/>
          <w:szCs w:val="22"/>
          <w:lang w:val="el-GR"/>
        </w:rPr>
        <w:t>Ξερά Φασόλια:</w:t>
      </w:r>
      <w:r>
        <w:rPr>
          <w:rFonts w:cs="Arial" w:ascii="Arial" w:hAnsi="Arial"/>
          <w:color w:val="202122"/>
          <w:sz w:val="22"/>
          <w:szCs w:val="22"/>
          <w:lang w:val="el-GR"/>
        </w:rPr>
        <w:t xml:space="preserve">ξερά μεσόσπερμα ή μέτρια:οι χίλιοι κόκκοι να έχουν βάρος μεταξύ 300 και 450 </w:t>
      </w:r>
      <w:r>
        <w:rPr>
          <w:rFonts w:cs="Arial" w:ascii="Arial" w:hAnsi="Arial"/>
          <w:color w:val="202122"/>
          <w:sz w:val="22"/>
          <w:szCs w:val="22"/>
        </w:rPr>
        <w:t>gr</w:t>
      </w:r>
      <w:r>
        <w:rPr>
          <w:rFonts w:cs="Arial" w:ascii="Arial" w:hAnsi="Arial"/>
          <w:color w:val="202122"/>
          <w:sz w:val="22"/>
          <w:szCs w:val="22"/>
          <w:lang w:val="el-GR"/>
        </w:rPr>
        <w:t xml:space="preserve"> ή ποσοστό 905, από τους κόκκους αυτούς, να διέρχεται από κόσκινο με στρογγυλές οπές διαμέτρου 8,5 </w:t>
      </w:r>
      <w:r>
        <w:rPr>
          <w:rFonts w:cs="Arial" w:ascii="Arial" w:hAnsi="Arial"/>
          <w:color w:val="202122"/>
          <w:sz w:val="22"/>
          <w:szCs w:val="22"/>
        </w:rPr>
        <w:t>mm</w:t>
      </w:r>
      <w:r>
        <w:rPr>
          <w:rFonts w:cs="Arial" w:ascii="Arial" w:hAnsi="Arial"/>
          <w:color w:val="202122"/>
          <w:sz w:val="22"/>
          <w:szCs w:val="22"/>
          <w:lang w:val="el-GR"/>
        </w:rPr>
        <w:t xml:space="preserve"> και να συγκρατείται από κόσκινο με στρογγυλές οπές διαμέτρου 7 </w:t>
      </w:r>
      <w:r>
        <w:rPr>
          <w:rFonts w:cs="Arial" w:ascii="Arial" w:hAnsi="Arial"/>
          <w:color w:val="202122"/>
          <w:sz w:val="22"/>
          <w:szCs w:val="22"/>
        </w:rPr>
        <w:t>mm</w:t>
      </w:r>
      <w:r>
        <w:rPr>
          <w:rFonts w:cs="Arial" w:ascii="Arial" w:hAnsi="Arial"/>
          <w:color w:val="202122"/>
          <w:sz w:val="22"/>
          <w:szCs w:val="22"/>
          <w:lang w:val="el-GR"/>
        </w:rPr>
        <w:t>.(Απόφαση 37227/87 του Υπουργείου Γεωργίας) Οι κόκκοι να είναι ομοιόμορφοι, κυλινδρικοι ή πλατιοί.</w:t>
      </w:r>
    </w:p>
    <w:p>
      <w:pPr>
        <w:pStyle w:val="Normal"/>
        <w:jc w:val="both"/>
        <w:rPr/>
      </w:pPr>
      <w:r>
        <w:rPr>
          <w:rFonts w:cs="Arial" w:ascii="Arial" w:hAnsi="Arial"/>
          <w:b/>
          <w:bCs/>
          <w:color w:val="202122"/>
          <w:sz w:val="22"/>
          <w:szCs w:val="22"/>
          <w:lang w:val="el-GR"/>
        </w:rPr>
        <w:t>Φασόλια γίγαντες:</w:t>
      </w:r>
      <w:r>
        <w:rPr>
          <w:rFonts w:cs="Arial" w:ascii="Arial" w:hAnsi="Arial"/>
          <w:color w:val="202122"/>
          <w:sz w:val="22"/>
          <w:szCs w:val="22"/>
          <w:lang w:val="el-GR"/>
        </w:rPr>
        <w:t xml:space="preserve"> Οι χίλιοι κόκκοι να έχουν βάρος μεταξύ 1200 και 1800 </w:t>
      </w:r>
      <w:r>
        <w:rPr>
          <w:rFonts w:cs="Arial" w:ascii="Arial" w:hAnsi="Arial"/>
          <w:color w:val="202122"/>
          <w:sz w:val="22"/>
          <w:szCs w:val="22"/>
        </w:rPr>
        <w:t>gr</w:t>
      </w:r>
      <w:r>
        <w:rPr>
          <w:rFonts w:cs="Arial" w:ascii="Arial" w:hAnsi="Arial"/>
          <w:color w:val="202122"/>
          <w:sz w:val="22"/>
          <w:szCs w:val="22"/>
          <w:lang w:val="el-GR"/>
        </w:rPr>
        <w:t xml:space="preserve"> ή ποσοστό 90%, από τους κόκκους αυτούς, να διέρχεται από κόσκινο με στρογγυλές οπές διαμέτρου 13 </w:t>
      </w:r>
      <w:r>
        <w:rPr>
          <w:rFonts w:cs="Arial" w:ascii="Arial" w:hAnsi="Arial"/>
          <w:color w:val="202122"/>
          <w:sz w:val="22"/>
          <w:szCs w:val="22"/>
        </w:rPr>
        <w:t>mm</w:t>
      </w:r>
      <w:r>
        <w:rPr>
          <w:rFonts w:cs="Arial" w:ascii="Arial" w:hAnsi="Arial"/>
          <w:color w:val="202122"/>
          <w:sz w:val="22"/>
          <w:szCs w:val="22"/>
          <w:lang w:val="el-GR"/>
        </w:rPr>
        <w:t xml:space="preserve"> και να συγκρατείται από κόσκινο με στρογγυλές οπές διαμέτρου 12 </w:t>
      </w:r>
      <w:r>
        <w:rPr>
          <w:rFonts w:cs="Arial" w:ascii="Arial" w:hAnsi="Arial"/>
          <w:color w:val="202122"/>
          <w:sz w:val="22"/>
          <w:szCs w:val="22"/>
        </w:rPr>
        <w:t>mm</w:t>
      </w:r>
      <w:r>
        <w:rPr>
          <w:rFonts w:cs="Arial" w:ascii="Arial" w:hAnsi="Arial"/>
          <w:color w:val="202122"/>
          <w:sz w:val="22"/>
          <w:szCs w:val="22"/>
          <w:lang w:val="el-GR"/>
        </w:rPr>
        <w:t xml:space="preserve"> (Απόφαση 37227/87 του Υπουργείου Γεωργίας)</w:t>
      </w:r>
    </w:p>
    <w:p>
      <w:pPr>
        <w:pStyle w:val="Normal"/>
        <w:jc w:val="both"/>
        <w:rPr>
          <w:b/>
          <w:b/>
          <w:bCs/>
        </w:rPr>
      </w:pPr>
      <w:r>
        <w:rPr>
          <w:rFonts w:cs="Arial" w:ascii="Arial" w:hAnsi="Arial"/>
          <w:b/>
          <w:bCs/>
          <w:color w:val="202122"/>
          <w:sz w:val="22"/>
          <w:szCs w:val="22"/>
          <w:lang w:val="el-GR"/>
        </w:rPr>
        <w:t>Ρεβύθια:</w:t>
      </w:r>
      <w:bookmarkStart w:id="3" w:name="page3R_mcid11"/>
      <w:bookmarkEnd w:id="3"/>
      <w:r>
        <w:rPr>
          <w:rFonts w:cs="Arial" w:ascii="Arial" w:hAnsi="Arial"/>
          <w:b w:val="false"/>
          <w:bCs w:val="false"/>
          <w:color w:val="202122"/>
          <w:sz w:val="22"/>
          <w:szCs w:val="22"/>
          <w:lang w:val="el-GR"/>
        </w:rPr>
        <w:t>Η ποιότητα, η υγιεινή και τα χαρακτηριστικά των ρεβιθιών πρέπει να είναι σύμφωνα με τα προβλεπόμενα στις διατάξεις στην κείμενη εθνική και ενωσιακή νομοθεσία.</w:t>
      </w:r>
      <w:bookmarkStart w:id="4" w:name="page3R_mcid12"/>
      <w:bookmarkEnd w:id="4"/>
      <w:r>
        <w:rPr>
          <w:rFonts w:cs="Arial" w:ascii="Arial" w:hAnsi="Arial"/>
          <w:b w:val="false"/>
          <w:bCs w:val="false"/>
          <w:color w:val="202122"/>
          <w:sz w:val="22"/>
          <w:szCs w:val="22"/>
          <w:lang w:val="el-GR"/>
        </w:rPr>
        <w:t xml:space="preserve">  Τα ρεβίθια πρέπει να έχουν παραχθεί, τυποποιηθεί και συσκευαστεί σε νομίμως λειτουργούσες επιχειρήσεις, σύμφωνα με την κείμενη ενωσιακή και εθνική νομοθεσία. Τα ρεβίθια πρέπει να είναι καθαρισμένα με κοσκίνισμα ή με χειροδιαλογή.Τα ρεβίθια πρέπει να έχουν χρονολογία ελάχιστης διατηρησιμότητας τουλάχιστον 12 μήνες απότην ημερομηνία παράδοσης.</w:t>
      </w:r>
    </w:p>
    <w:p>
      <w:pPr>
        <w:pStyle w:val="Normal"/>
        <w:jc w:val="both"/>
        <w:rPr>
          <w:rFonts w:ascii="Arial" w:hAnsi="Arial"/>
          <w:b w:val="false"/>
          <w:b w:val="false"/>
          <w:bCs w:val="false"/>
          <w:sz w:val="22"/>
          <w:szCs w:val="22"/>
        </w:rPr>
      </w:pPr>
      <w:r>
        <w:rPr>
          <w:rFonts w:cs="Arial" w:ascii="Arial" w:hAnsi="Arial"/>
          <w:b w:val="false"/>
          <w:bCs w:val="false"/>
          <w:color w:val="202122"/>
          <w:sz w:val="22"/>
          <w:szCs w:val="22"/>
          <w:lang w:val="el-GR"/>
        </w:rPr>
        <w:t>Τα ρεβίθια, ως προς το μέγεθος τους, θα είναι μεσόσπερμα (μέτρια). Τα ρεβίθια πρέπει να έχουν κόκκους ακέραιους, ώριμους, φυσιολογικού χρώματος, και μη συρρικνωμένους, χωρίς οπές από έντομα.  Οι κόκκοι των ρεβιθιών να είναι σφαιροειδής, χαρακτηριστικοί του είδους.  Οι κόκκοι των ρεβιθιών δεν πρέπει να περιέχουν κόκκους άλλων κατηγοριών.  Τα ρεβίθια πρέπει να είναι πρακτικά απαλλαγμένα κάθε ξένης πρoσμίξεως, που οφείλεται στην επεξεργασία παραλαβής αυτών, ή καρπών διαφόρων συμφυωμένων φυτών, χωμάτων, ξυλαρίων, ζιζανίων, εντόμων, κόκκων δημητριακών κ.λπ.</w:t>
      </w:r>
      <w:bookmarkStart w:id="5" w:name="page3R_mcid26"/>
      <w:bookmarkEnd w:id="5"/>
      <w:r>
        <w:rPr>
          <w:rFonts w:cs="Arial" w:ascii="Arial" w:hAnsi="Arial"/>
          <w:b w:val="false"/>
          <w:bCs w:val="false"/>
          <w:color w:val="202122"/>
          <w:sz w:val="22"/>
          <w:szCs w:val="22"/>
          <w:lang w:val="el-GR"/>
        </w:rPr>
        <w:t>Τα ρεβίθια πρέπει να είναι απαλλαγμένα από επικίνδυνες ασθένειες, χωρίς να εμφανίζουν καμία αλλοίωση ή αυξημένη θερμοκρασία. Απαγορεύεται η προσθήκη κάθε ανόργανης ή οργανικής ουσίας στα ρεβίθια. Τα ρεβίθια δεν επιτρέπεται να περιέχουν κόκκους που έχουν προσβληθεί από ακάρεα σε ποσοστό ανώτερο του 5%.</w:t>
      </w:r>
    </w:p>
    <w:p>
      <w:pPr>
        <w:pStyle w:val="Normal"/>
        <w:bidi w:val="0"/>
        <w:spacing w:before="0" w:after="0"/>
        <w:jc w:val="left"/>
        <w:rPr>
          <w:rFonts w:cs="Arial"/>
          <w:color w:val="202122"/>
          <w:lang w:val="el-GR"/>
        </w:rPr>
      </w:pPr>
      <w:r>
        <w:rPr>
          <w:rFonts w:cs="Arial"/>
          <w:color w:val="202122"/>
          <w:lang w:val="el-GR"/>
        </w:rPr>
      </w:r>
    </w:p>
    <w:p>
      <w:pPr>
        <w:pStyle w:val="Normal"/>
        <w:jc w:val="both"/>
        <w:rPr/>
      </w:pPr>
      <w:r>
        <w:rPr>
          <w:rFonts w:cs="Arial" w:ascii="Arial" w:hAnsi="Arial"/>
          <w:b/>
          <w:bCs/>
          <w:color w:val="355269"/>
          <w:sz w:val="22"/>
          <w:szCs w:val="22"/>
          <w:u w:val="single"/>
          <w:lang w:val="el-GR"/>
        </w:rPr>
        <w:t xml:space="preserve">34. Γάλα εβαπορέ ελαφρύ σε συσκευασία των 400 </w:t>
      </w:r>
      <w:r>
        <w:rPr>
          <w:rFonts w:cs="Arial" w:ascii="Arial" w:hAnsi="Arial"/>
          <w:b/>
          <w:bCs/>
          <w:color w:val="355269"/>
          <w:sz w:val="22"/>
          <w:szCs w:val="22"/>
          <w:u w:val="single"/>
          <w:lang w:val="en-US"/>
        </w:rPr>
        <w:t>ml.</w:t>
      </w:r>
    </w:p>
    <w:p>
      <w:pPr>
        <w:pStyle w:val="Normal"/>
        <w:jc w:val="both"/>
        <w:rPr>
          <w:rFonts w:ascii="Arial" w:hAnsi="Arial"/>
          <w:sz w:val="22"/>
          <w:szCs w:val="22"/>
        </w:rPr>
      </w:pPr>
      <w:r>
        <w:rPr>
          <w:rFonts w:cs="Arial" w:ascii="Arial" w:hAnsi="Arial"/>
          <w:b/>
          <w:bCs/>
          <w:sz w:val="22"/>
          <w:szCs w:val="22"/>
        </w:rPr>
        <w:t>Ελαφρύ γάλα συμπυκνωμένο,</w:t>
      </w:r>
      <w:r>
        <w:rPr>
          <w:rFonts w:cs="Arial" w:ascii="Arial" w:hAnsi="Arial"/>
          <w:sz w:val="22"/>
          <w:szCs w:val="22"/>
        </w:rPr>
        <w:t xml:space="preserve"> χαρακτηρίζεται το μερικά αφυδατωμένο γάλα το οποίο πληροί τους όρους του Κ.Τ.Π. Άρθρο 80 και ανταποκρίνεται στις απαιτήσεις του άρθρου 7 του Π.∆ 56/95, δηλαδή:</w:t>
      </w:r>
    </w:p>
    <w:p>
      <w:pPr>
        <w:pStyle w:val="Normal"/>
        <w:jc w:val="both"/>
        <w:rPr>
          <w:rFonts w:ascii="Arial" w:hAnsi="Arial"/>
          <w:sz w:val="22"/>
          <w:szCs w:val="22"/>
        </w:rPr>
      </w:pPr>
      <w:r>
        <w:rPr>
          <w:rFonts w:cs="Arial" w:ascii="Arial" w:hAnsi="Arial"/>
          <w:sz w:val="22"/>
          <w:szCs w:val="22"/>
        </w:rPr>
        <w:t>Να έχει παρασκευασθεί σε εγκατάσταση μεταποίησης που ανταποκρίνεται στους κανόνες και τις προδιαγραφές των Κεφαλαίων Ι, ΙΙ V και VI του Παραρτήματος ΄΄Β΄΄. Π.∆ 56/95.</w:t>
      </w:r>
    </w:p>
    <w:p>
      <w:pPr>
        <w:pStyle w:val="Normal"/>
        <w:jc w:val="both"/>
        <w:rPr>
          <w:rFonts w:ascii="Arial" w:hAnsi="Arial"/>
          <w:sz w:val="22"/>
          <w:szCs w:val="22"/>
        </w:rPr>
      </w:pPr>
      <w:r>
        <w:rPr>
          <w:rFonts w:cs="Arial" w:ascii="Arial" w:hAnsi="Arial"/>
          <w:sz w:val="22"/>
          <w:szCs w:val="22"/>
        </w:rPr>
        <w:t>Να έχει υποστεί θερμική επεξεργασία κατά τη διάρκεια της παρασκευής ή να παρασκευάζεται από προϊόντα που έχουν υποστεί θερμική επεξεργασία.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εν θα πρέπει να έχει υποβληθεί σε επεξεργασία με ιονίζουσες ακτινοβολίες.</w:t>
      </w:r>
    </w:p>
    <w:p>
      <w:pPr>
        <w:pStyle w:val="Normal"/>
        <w:jc w:val="both"/>
        <w:rPr>
          <w:rFonts w:ascii="Arial" w:hAnsi="Arial"/>
          <w:sz w:val="22"/>
          <w:szCs w:val="22"/>
        </w:rPr>
      </w:pPr>
      <w:r>
        <w:rPr>
          <w:rFonts w:cs="Arial" w:ascii="Arial" w:hAnsi="Arial"/>
          <w:sz w:val="22"/>
          <w:szCs w:val="22"/>
        </w:rPr>
        <w:t>Να μην περιέχει πρόσθετα πέραν αυτών που προβλέπονται από το άρθρο 80, παρ. 14 του ΚΤΠ και το άρθρο 3 του Π∆ 518/83, όπως αυτό τροποποιήθηκε µε την Υπουργική Απόφαση 145/96.</w:t>
      </w:r>
    </w:p>
    <w:p>
      <w:pPr>
        <w:pStyle w:val="Normal"/>
        <w:jc w:val="both"/>
        <w:rPr>
          <w:rFonts w:ascii="Arial" w:hAnsi="Arial"/>
          <w:sz w:val="22"/>
          <w:szCs w:val="22"/>
        </w:rPr>
      </w:pPr>
      <w:r>
        <w:rPr>
          <w:rFonts w:cs="Arial" w:ascii="Arial" w:hAnsi="Arial"/>
          <w:sz w:val="22"/>
          <w:szCs w:val="22"/>
        </w:rPr>
        <w:t>Να μην περιέχει ίχνη καταλοίπων ουσιών τα οποία υπερβαίνουν τα επιτρεπόμενα όρια ανοχής, σύμφωνα µε το Κεφ ΙΙΙ, άρθρο 20 του Π∆ 259/98 (Α 191) ΄΄Περί Απαγόρευσης χρήσης ουσιών µε ορμονική ή θρεοστατική δράση.</w:t>
      </w:r>
    </w:p>
    <w:p>
      <w:pPr>
        <w:pStyle w:val="Normal"/>
        <w:jc w:val="both"/>
        <w:rPr>
          <w:rFonts w:ascii="Arial" w:hAnsi="Arial"/>
          <w:sz w:val="22"/>
          <w:szCs w:val="22"/>
        </w:rPr>
      </w:pPr>
      <w:r>
        <w:rPr>
          <w:rFonts w:cs="Arial" w:ascii="Arial" w:hAnsi="Arial"/>
          <w:sz w:val="22"/>
          <w:szCs w:val="22"/>
        </w:rPr>
        <w:t>Εάν το προϊόν προέρχεται από τρίτη χώρα πρέπει τουλάχιστον να πληροί τις προϋποθέσεις που προβλέπονται στο ΚΕΦ. ΙΙ του Π∆ 56/95, και τα άρθρα 21, 22 και 23 του Π∆ 56/95.</w:t>
      </w:r>
    </w:p>
    <w:p>
      <w:pPr>
        <w:pStyle w:val="Normal"/>
        <w:jc w:val="both"/>
        <w:rPr>
          <w:b w:val="false"/>
          <w:b w:val="false"/>
          <w:bCs w:val="false"/>
        </w:rPr>
      </w:pPr>
      <w:r>
        <w:rPr>
          <w:rFonts w:cs="Arial" w:ascii="Arial" w:hAnsi="Arial"/>
          <w:b w:val="false"/>
          <w:bCs w:val="false"/>
          <w:sz w:val="22"/>
          <w:szCs w:val="22"/>
        </w:rPr>
        <w:t>Το προϊόν πρέπει να έχει τα εξής φυσικοχημικά χαρακτηριστικά:</w:t>
      </w:r>
    </w:p>
    <w:p>
      <w:pPr>
        <w:pStyle w:val="Normal"/>
        <w:jc w:val="both"/>
        <w:rPr>
          <w:rFonts w:ascii="Arial" w:hAnsi="Arial"/>
          <w:sz w:val="22"/>
          <w:szCs w:val="22"/>
        </w:rPr>
      </w:pPr>
      <w:r>
        <w:rPr>
          <w:rFonts w:cs="Arial" w:ascii="Arial" w:hAnsi="Arial"/>
          <w:sz w:val="22"/>
          <w:szCs w:val="22"/>
        </w:rPr>
        <w:t>Να έχει ευχάριστη υπόγλυκη γεύση, τη χαρακτηριστική οσμή του αφυδατωμένου γάλακτος και το χρώμα του να είναι λευκό ή υπόλευκο.</w:t>
      </w:r>
    </w:p>
    <w:p>
      <w:pPr>
        <w:pStyle w:val="Normal"/>
        <w:jc w:val="both"/>
        <w:rPr>
          <w:rFonts w:ascii="Arial" w:hAnsi="Arial"/>
          <w:sz w:val="22"/>
          <w:szCs w:val="22"/>
        </w:rPr>
      </w:pPr>
      <w:r>
        <w:rPr>
          <w:rFonts w:cs="Arial" w:ascii="Arial" w:hAnsi="Arial"/>
          <w:sz w:val="22"/>
          <w:szCs w:val="22"/>
        </w:rPr>
        <w:t>Να έχει ελαφρώς κρεμώδη σύσταση, να είναι ομοιογενές (χωρίς κοκκώδεις ή άλλες αποθέσεις) και το λίπος του να µην διαχωρίζεται σε ιδιαίτερο στρώμα μέσα στα κουτιά. Να είναι απαλλαγμένο από ξένες ύλες.</w:t>
      </w:r>
    </w:p>
    <w:p>
      <w:pPr>
        <w:pStyle w:val="Normal"/>
        <w:jc w:val="both"/>
        <w:rPr>
          <w:rFonts w:ascii="Arial" w:hAnsi="Arial"/>
          <w:sz w:val="22"/>
          <w:szCs w:val="22"/>
        </w:rPr>
      </w:pPr>
      <w:r>
        <w:rPr>
          <w:rFonts w:cs="Arial" w:ascii="Arial" w:hAnsi="Arial"/>
          <w:sz w:val="22"/>
          <w:szCs w:val="22"/>
        </w:rPr>
        <w:t>Να µην παρουσιάζει πήξη του περιεχομένου (ολική ή μερική), ιζήματα στον πυθμένα των συσκευασιών, αποχωρισμό του λίπους ή ενδείξεις σήψης.</w:t>
      </w:r>
    </w:p>
    <w:p>
      <w:pPr>
        <w:pStyle w:val="Normal"/>
        <w:jc w:val="both"/>
        <w:rPr>
          <w:rFonts w:ascii="Arial" w:hAnsi="Arial"/>
          <w:sz w:val="22"/>
          <w:szCs w:val="22"/>
        </w:rPr>
      </w:pPr>
      <w:r>
        <w:rPr>
          <w:rFonts w:cs="Arial" w:ascii="Arial" w:hAnsi="Arial"/>
          <w:color w:val="00000A"/>
          <w:sz w:val="22"/>
          <w:szCs w:val="22"/>
        </w:rPr>
        <w:t>Περιεκτικότητα σε λίπος 1,5% (τοις εκατό) του βάρους τουλάχιστον.</w:t>
      </w:r>
    </w:p>
    <w:p>
      <w:pPr>
        <w:pStyle w:val="Normal"/>
        <w:jc w:val="both"/>
        <w:rPr>
          <w:rFonts w:ascii="Arial" w:hAnsi="Arial"/>
          <w:sz w:val="22"/>
          <w:szCs w:val="22"/>
        </w:rPr>
      </w:pPr>
      <w:r>
        <w:rPr>
          <w:rFonts w:cs="Arial" w:ascii="Arial" w:hAnsi="Arial"/>
          <w:sz w:val="22"/>
          <w:szCs w:val="22"/>
        </w:rPr>
        <w:t>Ολικό στερεό υπόλειμμα (ΟΣΥ) γάλακτος 25% (τοις εκατό) του βάρους τουλάχιστον.</w:t>
      </w:r>
    </w:p>
    <w:p>
      <w:pPr>
        <w:pStyle w:val="Normal"/>
        <w:jc w:val="both"/>
        <w:rPr>
          <w:rFonts w:ascii="Arial" w:hAnsi="Arial"/>
          <w:sz w:val="22"/>
          <w:szCs w:val="22"/>
        </w:rPr>
      </w:pPr>
      <w:r>
        <w:rPr>
          <w:rFonts w:cs="Arial" w:ascii="Arial" w:hAnsi="Arial"/>
          <w:sz w:val="22"/>
          <w:szCs w:val="22"/>
        </w:rPr>
        <w:t xml:space="preserve">Ολική οξύτητα μεταξύ 6 και 8 βαθμών SOXHLETHENCKEL, μετά από αραίωση για παρασκευή προϊόντος που αντιστοιχεί µε το νωπό φυσικό γάλα. </w:t>
      </w:r>
    </w:p>
    <w:p>
      <w:pPr>
        <w:pStyle w:val="Normal"/>
        <w:jc w:val="both"/>
        <w:rPr>
          <w:rFonts w:ascii="Arial" w:hAnsi="Arial"/>
          <w:sz w:val="22"/>
          <w:szCs w:val="22"/>
        </w:rPr>
      </w:pPr>
      <w:r>
        <w:rPr>
          <w:rFonts w:cs="Arial" w:ascii="Arial" w:hAnsi="Arial"/>
          <w:sz w:val="22"/>
          <w:szCs w:val="22"/>
        </w:rPr>
        <w:t>Το PH να είναι μεταξύ 6,3 και 6,8, μετά από αραίωση για παρασκευή προϊόντος, που αντιστοιχεί στο νωπό γάλα.</w:t>
      </w:r>
    </w:p>
    <w:p>
      <w:pPr>
        <w:pStyle w:val="Normal"/>
        <w:jc w:val="both"/>
        <w:rPr>
          <w:rFonts w:ascii="Arial" w:hAnsi="Arial"/>
          <w:sz w:val="22"/>
          <w:szCs w:val="22"/>
        </w:rPr>
      </w:pPr>
      <w:r>
        <w:rPr>
          <w:rFonts w:cs="Arial" w:ascii="Arial" w:hAnsi="Arial"/>
          <w:sz w:val="22"/>
          <w:szCs w:val="22"/>
        </w:rPr>
        <w:t>Μετά την αραίωση να προκύπτει γάλα ενός lit και ειδικού βάρους 1,028 g/lit σύμφωνα με τον Κ.Τ.Π. άρθρο 80 παρ.3 και ολικό στερεό υπόλειμμα (ΟΣΥ) γάλακτος 25% του βάρους τουλάχιστον.</w:t>
      </w:r>
    </w:p>
    <w:p>
      <w:pPr>
        <w:pStyle w:val="Normal"/>
        <w:jc w:val="both"/>
        <w:rPr>
          <w:rFonts w:ascii="Arial" w:hAnsi="Arial"/>
          <w:sz w:val="22"/>
          <w:szCs w:val="22"/>
        </w:rPr>
      </w:pPr>
      <w:r>
        <w:rPr>
          <w:rFonts w:cs="Arial" w:ascii="Arial" w:hAnsi="Arial"/>
          <w:sz w:val="22"/>
          <w:szCs w:val="22"/>
        </w:rP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pPr>
        <w:pStyle w:val="Normal"/>
        <w:jc w:val="both"/>
        <w:rPr>
          <w:rFonts w:ascii="Arial" w:hAnsi="Arial"/>
          <w:sz w:val="22"/>
          <w:szCs w:val="22"/>
        </w:rPr>
      </w:pPr>
      <w:r>
        <w:rPr>
          <w:rFonts w:cs="Arial" w:ascii="Arial" w:hAnsi="Arial"/>
          <w:sz w:val="22"/>
          <w:szCs w:val="22"/>
        </w:rPr>
        <w:t>Το συμπυκνωμένο γάλα να είναι συσκευασμένο σε κυλινδρικά λευκοσιδηρά κουτιά ή σε συσκευασία Tetra Pak ή άλλη ανάλογη (Α) πρώτη συσκευασία με περιεχόμενο βάρος 410 gr προϊόντος και σε χαρτοκιβώτια, (Β) δεύτερη συσκευασία.Οισυσκευασίες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pPr>
        <w:pStyle w:val="Normal"/>
        <w:jc w:val="both"/>
        <w:rPr>
          <w:rFonts w:ascii="Arial" w:hAnsi="Arial"/>
          <w:sz w:val="22"/>
          <w:szCs w:val="22"/>
        </w:rPr>
      </w:pPr>
      <w:r>
        <w:rPr>
          <w:rFonts w:cs="Arial" w:ascii="Arial" w:hAnsi="Arial"/>
          <w:sz w:val="22"/>
          <w:szCs w:val="22"/>
        </w:rPr>
        <w:t xml:space="preserve">Οι συσκευασίες πρέπει να έχουν την απαιτούμενη σκληρότητα και ανθεκτικότητα, να </w:t>
      </w:r>
      <w:r>
        <w:rPr>
          <w:rFonts w:cs="Arial" w:ascii="Arial" w:hAnsi="Arial"/>
          <w:b w:val="false"/>
          <w:bCs w:val="false"/>
          <w:sz w:val="22"/>
          <w:szCs w:val="22"/>
        </w:rPr>
        <w:t>µην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pPr>
        <w:pStyle w:val="Normal"/>
        <w:jc w:val="both"/>
        <w:rPr>
          <w:rFonts w:ascii="Arial" w:hAnsi="Arial"/>
          <w:sz w:val="22"/>
          <w:szCs w:val="22"/>
        </w:rPr>
      </w:pPr>
      <w:r>
        <w:rPr>
          <w:rFonts w:cs="Arial" w:ascii="Arial" w:hAnsi="Arial"/>
          <w:b w:val="false"/>
          <w:bCs w:val="false"/>
          <w:sz w:val="22"/>
          <w:szCs w:val="22"/>
        </w:rPr>
        <w:t>Γενικά οι συσκευασίες πρέπει να εξασφαλίζουν τις απαιτήσεις των άρθρων 9, 23 και 28 του Κ.Τ.Π..</w:t>
      </w:r>
    </w:p>
    <w:p>
      <w:pPr>
        <w:pStyle w:val="Normal"/>
        <w:jc w:val="both"/>
        <w:rPr>
          <w:rFonts w:ascii="Arial" w:hAnsi="Arial"/>
          <w:sz w:val="22"/>
          <w:szCs w:val="22"/>
        </w:rPr>
      </w:pPr>
      <w:r>
        <w:rPr>
          <w:rFonts w:cs="Arial" w:ascii="Arial" w:hAnsi="Arial"/>
          <w:b w:val="false"/>
          <w:bCs w:val="false"/>
          <w:sz w:val="22"/>
          <w:szCs w:val="22"/>
        </w:rPr>
        <w:t>Τα κυλινδρικά μεταλλικά κουτιά (Α) συσκευασία (κορμοί και πώματα) να έχουν κατασκευαστεί από καινούργιο λευκοσίδηρο, πάχους τουλάχιστον 0,19 mm και 0,20 mm αντίστοιχα, ηλεκτρολυτικά επικασσιτερωμένο (βάρος ηλεκτρολυτικού επιστρώματος 2,8 gr/m2 τουλάχιστον εσωτερικά και 5,6 gr/m2 εξωτερικά).</w:t>
      </w:r>
    </w:p>
    <w:p>
      <w:pPr>
        <w:pStyle w:val="Normal"/>
        <w:jc w:val="both"/>
        <w:rPr>
          <w:rFonts w:ascii="Arial" w:hAnsi="Arial"/>
          <w:sz w:val="22"/>
          <w:szCs w:val="22"/>
        </w:rPr>
      </w:pPr>
      <w:r>
        <w:rPr>
          <w:rFonts w:cs="Arial" w:ascii="Arial" w:hAnsi="Arial"/>
          <w:b w:val="false"/>
          <w:bCs w:val="false"/>
          <w:sz w:val="22"/>
          <w:szCs w:val="22"/>
        </w:rPr>
        <w:t>Στην συσκευασία στη χάρτινη ταινία που περιβάλλει το σώμα του κουτιού ή σε ετικέτα ή µε ανεξίτηλο μελάνι πρέπει να αναγράφονται οι εξής ενδείξεις:</w:t>
      </w:r>
    </w:p>
    <w:p>
      <w:pPr>
        <w:pStyle w:val="Normal"/>
        <w:jc w:val="both"/>
        <w:rPr>
          <w:rFonts w:ascii="Arial" w:hAnsi="Arial"/>
          <w:sz w:val="22"/>
          <w:szCs w:val="22"/>
        </w:rPr>
      </w:pPr>
      <w:r>
        <w:rPr>
          <w:rFonts w:cs="Arial" w:ascii="Arial" w:hAnsi="Arial"/>
          <w:sz w:val="22"/>
          <w:szCs w:val="22"/>
        </w:rPr>
        <w:t>(1)</w:t>
        <w:tab/>
        <w:t>Η ονομασία του προϊόντος.</w:t>
      </w:r>
    </w:p>
    <w:p>
      <w:pPr>
        <w:pStyle w:val="Normal"/>
        <w:jc w:val="both"/>
        <w:rPr>
          <w:rFonts w:ascii="Arial" w:hAnsi="Arial"/>
          <w:sz w:val="22"/>
          <w:szCs w:val="22"/>
        </w:rPr>
      </w:pPr>
      <w:r>
        <w:rPr>
          <w:rFonts w:cs="Arial" w:ascii="Arial" w:hAnsi="Arial"/>
          <w:sz w:val="22"/>
          <w:szCs w:val="22"/>
        </w:rPr>
        <w:t>(2)</w:t>
        <w:tab/>
        <w:t>Το ποσοστό των λιπαρών και το Στερεό Υπόλειμμα Άνευ Λίπους (ΣΥΑΛ) του γάλακτος.</w:t>
      </w:r>
    </w:p>
    <w:p>
      <w:pPr>
        <w:pStyle w:val="Normal"/>
        <w:jc w:val="both"/>
        <w:rPr>
          <w:rFonts w:ascii="Arial" w:hAnsi="Arial"/>
          <w:sz w:val="22"/>
          <w:szCs w:val="22"/>
        </w:rPr>
      </w:pPr>
      <w:r>
        <w:rPr>
          <w:rFonts w:cs="Arial" w:ascii="Arial" w:hAnsi="Arial"/>
          <w:sz w:val="22"/>
          <w:szCs w:val="22"/>
        </w:rPr>
        <w:t>(3)</w:t>
        <w:tab/>
        <w:t>Ένδειξη του τρόπου χρήσης.</w:t>
      </w:r>
    </w:p>
    <w:p>
      <w:pPr>
        <w:pStyle w:val="Normal"/>
        <w:jc w:val="both"/>
        <w:rPr>
          <w:rFonts w:ascii="Arial" w:hAnsi="Arial"/>
          <w:sz w:val="22"/>
          <w:szCs w:val="22"/>
        </w:rPr>
      </w:pPr>
      <w:r>
        <w:rPr>
          <w:rFonts w:cs="Arial" w:ascii="Arial" w:hAnsi="Arial"/>
          <w:sz w:val="22"/>
          <w:szCs w:val="22"/>
        </w:rPr>
        <w:t>(4)</w:t>
        <w:tab/>
        <w:t>Το καθαρό βάρος σε γραμμάρια.</w:t>
      </w:r>
    </w:p>
    <w:p>
      <w:pPr>
        <w:pStyle w:val="Normal"/>
        <w:jc w:val="both"/>
        <w:rPr>
          <w:rFonts w:ascii="Arial" w:hAnsi="Arial"/>
          <w:sz w:val="22"/>
          <w:szCs w:val="22"/>
        </w:rPr>
      </w:pPr>
      <w:r>
        <w:rPr>
          <w:rFonts w:cs="Arial" w:ascii="Arial" w:hAnsi="Arial"/>
          <w:sz w:val="22"/>
          <w:szCs w:val="22"/>
        </w:rPr>
        <w:t>(5)</w:t>
        <w:tab/>
        <w:t>Το όνομα, η εμπορική επωνυμία και η διεύθυνση ή η έδρα της επιχείρησης.</w:t>
      </w:r>
    </w:p>
    <w:p>
      <w:pPr>
        <w:pStyle w:val="Normal"/>
        <w:jc w:val="both"/>
        <w:rPr>
          <w:rFonts w:ascii="Arial" w:hAnsi="Arial"/>
          <w:sz w:val="22"/>
          <w:szCs w:val="22"/>
        </w:rPr>
      </w:pPr>
      <w:r>
        <w:rPr>
          <w:rFonts w:cs="Arial" w:ascii="Arial" w:hAnsi="Arial"/>
          <w:sz w:val="22"/>
          <w:szCs w:val="22"/>
        </w:rPr>
        <w:t>(6)</w:t>
        <w:tab/>
        <w:t>Κατάλογος των συστατικών.</w:t>
      </w:r>
    </w:p>
    <w:p>
      <w:pPr>
        <w:pStyle w:val="Normal"/>
        <w:jc w:val="both"/>
        <w:rPr>
          <w:rFonts w:ascii="Arial" w:hAnsi="Arial"/>
          <w:sz w:val="22"/>
          <w:szCs w:val="22"/>
        </w:rPr>
      </w:pPr>
      <w:r>
        <w:rPr>
          <w:rFonts w:cs="Arial" w:ascii="Arial" w:hAnsi="Arial"/>
          <w:sz w:val="22"/>
          <w:szCs w:val="22"/>
        </w:rPr>
        <w:t>(7)</w:t>
        <w:tab/>
        <w:t>Ημερομηνία και έτος παρασκευής.</w:t>
      </w:r>
    </w:p>
    <w:p>
      <w:pPr>
        <w:pStyle w:val="Normal"/>
        <w:jc w:val="both"/>
        <w:rPr>
          <w:rFonts w:ascii="Arial" w:hAnsi="Arial"/>
          <w:sz w:val="22"/>
          <w:szCs w:val="22"/>
        </w:rPr>
      </w:pPr>
      <w:r>
        <w:rPr>
          <w:rFonts w:cs="Arial" w:ascii="Arial" w:hAnsi="Arial"/>
          <w:sz w:val="22"/>
          <w:szCs w:val="22"/>
        </w:rPr>
        <w:t>(8)</w:t>
        <w:tab/>
        <w:t>Κωδικός παρτίδας.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Τα χαρτοκιβώτια [(Β) συσκευασία] πρέπει να είναι καινούργια, από χαρτί καλής ποιότητας από κυματοειδές χαρτόνι αντοχής σε διάρρηξη κατά MULLEN τουλάχιστον 190 lb/in2. 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p>
      <w:pPr>
        <w:pStyle w:val="Normal"/>
        <w:jc w:val="both"/>
        <w:rPr>
          <w:rFonts w:ascii="Arial" w:hAnsi="Arial"/>
          <w:sz w:val="22"/>
          <w:szCs w:val="22"/>
        </w:rPr>
      </w:pPr>
      <w:r>
        <w:rPr>
          <w:rFonts w:cs="Arial" w:ascii="Arial" w:hAnsi="Arial"/>
          <w:sz w:val="22"/>
          <w:szCs w:val="22"/>
        </w:rPr>
        <w:t>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C.E. σύμφωνα με τις Οδηγίες 2007/68, 2001/89, 2000/13 Ε.Κ. η δε σήμανση να είναι σύμφωνη με τον κανονισμό (ΕΕ) 1169/2011.</w:t>
      </w:r>
    </w:p>
    <w:p>
      <w:pPr>
        <w:pStyle w:val="Normal"/>
        <w:jc w:val="both"/>
        <w:rPr/>
      </w:pPr>
      <w:r>
        <w:rPr>
          <w:rFonts w:eastAsia="Calibri" w:cs="Arial" w:ascii="Arial" w:hAnsi="Arial" w:eastAsiaTheme="minorHAnsi"/>
          <w:b/>
          <w:bCs/>
          <w:color w:val="355269"/>
          <w:kern w:val="0"/>
          <w:sz w:val="22"/>
          <w:szCs w:val="22"/>
          <w:u w:val="single"/>
          <w:lang w:val="el-GR" w:eastAsia="en-US" w:bidi="ar-SA"/>
        </w:rPr>
        <w:t>35. Δημητριακά -</w:t>
      </w:r>
      <w:r>
        <w:rPr>
          <w:rFonts w:eastAsia="Calibri" w:cs="Arial" w:ascii="Arial" w:hAnsi="Arial" w:eastAsiaTheme="minorHAnsi"/>
          <w:b/>
          <w:bCs/>
          <w:color w:val="355269"/>
          <w:kern w:val="0"/>
          <w:sz w:val="22"/>
          <w:szCs w:val="22"/>
          <w:u w:val="single"/>
          <w:lang w:val="en-US" w:eastAsia="en-US" w:bidi="ar-SA"/>
        </w:rPr>
        <w:t xml:space="preserve">Corn flakes </w:t>
      </w:r>
      <w:r>
        <w:rPr>
          <w:rFonts w:eastAsia="Calibri" w:cs="Arial" w:ascii="Arial" w:hAnsi="Arial" w:eastAsiaTheme="minorHAnsi"/>
          <w:b/>
          <w:bCs/>
          <w:color w:val="355269"/>
          <w:kern w:val="0"/>
          <w:sz w:val="22"/>
          <w:szCs w:val="22"/>
          <w:u w:val="single"/>
          <w:lang w:val="el-GR" w:eastAsia="en-US" w:bidi="ar-SA"/>
        </w:rPr>
        <w:t>σε συσκευασία του 1 κιλού.</w:t>
      </w:r>
    </w:p>
    <w:p>
      <w:pPr>
        <w:pStyle w:val="Normal"/>
        <w:jc w:val="both"/>
        <w:rPr>
          <w:rFonts w:ascii="Arial" w:hAnsi="Arial"/>
          <w:sz w:val="22"/>
          <w:szCs w:val="22"/>
        </w:rPr>
      </w:pPr>
      <w:r>
        <w:rPr>
          <w:rFonts w:cs="Arial" w:ascii="Arial" w:hAnsi="Arial"/>
          <w:color w:val="202122"/>
          <w:sz w:val="22"/>
          <w:szCs w:val="22"/>
          <w:lang w:val="el-GR"/>
        </w:rPr>
        <w:t>Ως διάφορα προιόντα Δημητριακών νοούνται τα προιόντα που παρασκευάζονται με ιδιαίτερο το καθένα τρόπο, χρησιμοποιώντας κατά κύριο λόγο ακέραιους ή θραυσμένους κόκκους δημητριακών ή άλευρων ή αμύλου αυτών, με την προσθήκη και άλλων υλών, που επιτρέπονται από τον Κ.Τ.Π.</w:t>
      </w:r>
    </w:p>
    <w:p>
      <w:pPr>
        <w:pStyle w:val="Normal"/>
        <w:jc w:val="both"/>
        <w:rPr>
          <w:rFonts w:ascii="Arial" w:hAnsi="Arial"/>
          <w:sz w:val="22"/>
          <w:szCs w:val="22"/>
        </w:rPr>
      </w:pPr>
      <w:r>
        <w:rPr>
          <w:rFonts w:cs="Arial" w:ascii="Arial" w:hAnsi="Arial"/>
          <w:color w:val="202122"/>
          <w:sz w:val="22"/>
          <w:szCs w:val="22"/>
          <w:lang w:val="el-GR"/>
        </w:rPr>
        <w:t xml:space="preserve">Τα παραγόμενα με εξώθηση ή διόγκωση ή και αρωματισμένα με φρούτα σιτηρά προγεύματος, επιτρέπεται να χρωματίζονται μόνο με τις συγκεκριμένες κατά περίπτωση χρωστικές  και τους όρους των παραρτημάτων </w:t>
      </w:r>
      <w:r>
        <w:rPr>
          <w:rFonts w:cs="Arial" w:ascii="Arial" w:hAnsi="Arial"/>
          <w:color w:val="202122"/>
          <w:sz w:val="22"/>
          <w:szCs w:val="22"/>
        </w:rPr>
        <w:t>III</w:t>
      </w:r>
      <w:r>
        <w:rPr>
          <w:rFonts w:cs="Arial" w:ascii="Arial" w:hAnsi="Arial"/>
          <w:color w:val="202122"/>
          <w:sz w:val="22"/>
          <w:szCs w:val="22"/>
          <w:lang w:val="el-GR"/>
        </w:rPr>
        <w:t xml:space="preserve"> και </w:t>
      </w:r>
      <w:r>
        <w:rPr>
          <w:rFonts w:cs="Arial" w:ascii="Arial" w:hAnsi="Arial"/>
          <w:color w:val="202122"/>
          <w:sz w:val="22"/>
          <w:szCs w:val="22"/>
        </w:rPr>
        <w:t>IV</w:t>
      </w:r>
      <w:r>
        <w:rPr>
          <w:rFonts w:cs="Arial" w:ascii="Arial" w:hAnsi="Arial"/>
          <w:color w:val="202122"/>
          <w:sz w:val="22"/>
          <w:szCs w:val="22"/>
          <w:lang w:val="el-GR"/>
        </w:rPr>
        <w:t xml:space="preserve"> του άρθρου 35 του Κ.Τ.Π..</w:t>
      </w:r>
    </w:p>
    <w:p>
      <w:pPr>
        <w:pStyle w:val="Normal"/>
        <w:jc w:val="both"/>
        <w:rPr>
          <w:color w:val="355269"/>
        </w:rPr>
      </w:pPr>
      <w:r>
        <w:rPr>
          <w:rFonts w:cs="Arial" w:ascii="Arial" w:hAnsi="Arial"/>
          <w:color w:val="202122"/>
          <w:sz w:val="22"/>
          <w:szCs w:val="22"/>
          <w:u w:val="none"/>
          <w:lang w:val="el-GR"/>
        </w:rPr>
        <w:t>Επιτρέπεται η χρήση πρόσθετων των παραρτημάτων I,III,IV του άρθρου 33 του κ.τ. σύμφωνα, κατά περίπτωση με τους αντίστοιους όρους των εν λόγω παραρτημάτων.</w:t>
      </w:r>
    </w:p>
    <w:p>
      <w:pPr>
        <w:pStyle w:val="Normal"/>
        <w:jc w:val="both"/>
        <w:rPr>
          <w:rFonts w:ascii="Arial" w:hAnsi="Arial"/>
          <w:color w:val="355269"/>
          <w:sz w:val="22"/>
          <w:szCs w:val="22"/>
        </w:rPr>
      </w:pPr>
      <w:r>
        <w:rPr>
          <w:rFonts w:cs="Arial" w:ascii="Arial" w:hAnsi="Arial"/>
          <w:color w:val="202122"/>
          <w:sz w:val="22"/>
          <w:szCs w:val="22"/>
          <w:u w:val="none"/>
          <w:lang w:val="el-GR"/>
        </w:rPr>
        <w:t xml:space="preserve">Να πληροί τους όρους του άρθρου 103 του Κ.Τ.Π. και τις ισχύουσες Κοινοτικές και Υγειονομικές διατάξεις. Να είναι σε συσκευασία χάρτινη ή σε σακουλάκι των 500 γρ. όπως διατίθενται στην  ευρεία αγορά, να μην περιέχουν χρωστικές ουσίες και να αναγράφονται οι εξής ενδείξεις: α) ημερομηνία λήξης β) σύνθεση του προϊόντος. Επίσης να αναφέρει στα ελληνικά ενδείξεις όπως αυτές αναφέρονται στο άρθρο 11 του Κ.Τ.Π. περί επισήμανσης. </w:t>
      </w:r>
    </w:p>
    <w:p>
      <w:pPr>
        <w:pStyle w:val="Normal"/>
        <w:jc w:val="both"/>
        <w:rPr>
          <w:rFonts w:ascii="Arial" w:hAnsi="Arial" w:cs="Arial"/>
          <w:color w:val="202122"/>
          <w:sz w:val="22"/>
          <w:szCs w:val="22"/>
          <w:u w:val="none"/>
          <w:lang w:val="el-GR"/>
        </w:rPr>
      </w:pPr>
      <w:r>
        <w:rPr>
          <w:rFonts w:cs="Arial" w:ascii="Arial" w:hAnsi="Arial"/>
          <w:color w:val="202122"/>
          <w:sz w:val="22"/>
          <w:szCs w:val="22"/>
          <w:u w:val="none"/>
          <w:lang w:val="el-GR"/>
        </w:rPr>
      </w:r>
    </w:p>
    <w:p>
      <w:pPr>
        <w:pStyle w:val="Normal"/>
        <w:spacing w:before="0" w:after="160"/>
        <w:jc w:val="both"/>
        <w:rPr/>
      </w:pPr>
      <w:r>
        <w:rPr>
          <w:rFonts w:cs="Arial" w:ascii="Arial" w:hAnsi="Arial"/>
          <w:b/>
          <w:bCs/>
          <w:color w:val="355269"/>
          <w:sz w:val="22"/>
          <w:szCs w:val="22"/>
          <w:u w:val="single"/>
          <w:lang w:val="el-GR"/>
        </w:rPr>
        <w:t>36. Τραχανάς γλυκός σε συσκευασία των 500 γραμμαρίων.</w:t>
      </w:r>
    </w:p>
    <w:p>
      <w:pPr>
        <w:pStyle w:val="Normal"/>
        <w:spacing w:before="0" w:after="0"/>
        <w:jc w:val="both"/>
        <w:rPr>
          <w:rFonts w:ascii="Arial" w:hAnsi="Arial" w:cs="" w:cstheme="minorBidi"/>
          <w:sz w:val="22"/>
          <w:szCs w:val="22"/>
        </w:rPr>
      </w:pPr>
      <w:bookmarkStart w:id="6" w:name="page46R_mcid9"/>
      <w:bookmarkEnd w:id="6"/>
      <w:r>
        <w:rPr>
          <w:rFonts w:eastAsia="Calibri" w:cs="" w:ascii="Arial" w:hAnsi="Arial" w:cstheme="minorBidi" w:eastAsiaTheme="minorHAnsi"/>
          <w:sz w:val="22"/>
          <w:szCs w:val="22"/>
        </w:rPr>
        <w:t xml:space="preserve">Ο τραχανάς να είναι γλυκός από 100% σιμιγδάλι, αυγά και γάλα ξηραινόμενος εντός ειδικών θαλάμων με ελαφρά θέρμανση ή στον αέρα χωρίς ψήσιμο. Η διαδικασία να είναι σύμφωνη με τους όρους του άρθρου 115 του κώδικα Τροφίμων και Ποτών και τις ισχύουσες Κοινοτικές και Υγειονομικές διατάξεις. Η συσκευασία του να είναι των 500 γρ. Στη συσκευασία να αναγράφεται η περιεκτικότητα σε αυγά και γάλα. Να είναι κατά προτίμηση ελληνικής παραγωγής ή προέλευσης Ε.Ε. Επίσης να αναφέρουν στα ελληνικά ενδείξεις όπως αυτές αναφέρονται στο άρθρο 11 Κ.Τ.Π. περί επισήμανσης. </w:t>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pPr>
      <w:r>
        <w:rPr>
          <w:rFonts w:eastAsia="Calibri" w:cs="" w:ascii="Arial" w:hAnsi="Arial" w:cstheme="minorBidi" w:eastAsiaTheme="minorHAnsi"/>
          <w:b/>
          <w:bCs/>
          <w:color w:val="355269"/>
          <w:sz w:val="22"/>
          <w:szCs w:val="22"/>
          <w:u w:val="single"/>
        </w:rPr>
        <w:t>37. Σιμιγδάλι χονδρό σε συσκευασία των 500 γραμμαρίων.</w:t>
      </w:r>
    </w:p>
    <w:p>
      <w:pPr>
        <w:pStyle w:val="Normal"/>
        <w:spacing w:before="0" w:after="0"/>
        <w:jc w:val="both"/>
        <w:rPr>
          <w:rFonts w:ascii="Arial" w:hAnsi="Arial" w:cs="" w:cstheme="minorBidi"/>
          <w:sz w:val="22"/>
          <w:szCs w:val="22"/>
          <w:highlight w:val="yellow"/>
        </w:rPr>
      </w:pPr>
      <w:r>
        <w:rPr>
          <w:rFonts w:cs="" w:cstheme="minorBidi" w:ascii="Arial" w:hAnsi="Arial"/>
          <w:sz w:val="22"/>
          <w:szCs w:val="22"/>
          <w:highlight w:val="yellow"/>
        </w:rPr>
      </w:r>
    </w:p>
    <w:p>
      <w:pPr>
        <w:pStyle w:val="Normal"/>
        <w:spacing w:before="0" w:after="0"/>
        <w:jc w:val="both"/>
        <w:rPr>
          <w:rFonts w:ascii="Arial" w:hAnsi="Arial" w:cs="" w:cstheme="minorBidi"/>
          <w:sz w:val="24"/>
          <w:szCs w:val="24"/>
        </w:rPr>
      </w:pPr>
      <w:bookmarkStart w:id="7" w:name="page42R_mcid42"/>
      <w:bookmarkEnd w:id="7"/>
      <w:r>
        <w:rPr>
          <w:rFonts w:eastAsia="Calibri" w:cs="" w:ascii="Arial" w:hAnsi="Arial" w:cstheme="minorBidi" w:eastAsiaTheme="minorHAnsi"/>
          <w:sz w:val="22"/>
          <w:szCs w:val="22"/>
        </w:rPr>
        <w:t xml:space="preserve">Το προϊόν πρέπει να είναι σε αεροστεγή συσκευασία 500 γρ. όπου θα αναγράφεται ευκρινώς η ημερομηνία λήξης του προϊόντος και θα απέχει </w:t>
      </w:r>
      <w:bookmarkStart w:id="8" w:name="page44R_mcid0"/>
      <w:bookmarkStart w:id="9" w:name="page44R_mcid1"/>
      <w:bookmarkEnd w:id="8"/>
      <w:bookmarkEnd w:id="9"/>
      <w:r>
        <w:rPr>
          <w:rFonts w:eastAsia="Calibri" w:cs="" w:ascii="Arial" w:hAnsi="Arial" w:cstheme="minorBidi" w:eastAsiaTheme="minorHAnsi"/>
          <w:sz w:val="22"/>
          <w:szCs w:val="22"/>
        </w:rPr>
        <w:t xml:space="preserve">τουλάχιστον 12 μήνες από την ημερομηνία παράδοσής του. Το προϊόν πρέπει να είναι Α’ ποιότητας πρόσφατης παραγωγής από 100 % σιμιγδάλι. </w:t>
      </w:r>
    </w:p>
    <w:p>
      <w:pPr>
        <w:pStyle w:val="Normal"/>
        <w:spacing w:before="0" w:after="0"/>
        <w:jc w:val="both"/>
        <w:rPr>
          <w:rFonts w:ascii="Arial" w:hAnsi="Arial" w:cs="" w:cstheme="minorBidi"/>
          <w:sz w:val="22"/>
          <w:szCs w:val="22"/>
        </w:rPr>
      </w:pPr>
      <w:r>
        <w:rPr>
          <w:rFonts w:cs="" w:cstheme="minorBidi" w:ascii="Arial" w:hAnsi="Arial"/>
          <w:sz w:val="22"/>
          <w:szCs w:val="22"/>
        </w:rPr>
      </w:r>
    </w:p>
    <w:p>
      <w:pPr>
        <w:pStyle w:val="Normal"/>
        <w:spacing w:before="0" w:after="0"/>
        <w:jc w:val="both"/>
        <w:rPr/>
      </w:pPr>
      <w:r>
        <w:rPr>
          <w:rFonts w:eastAsia="Calibri" w:cs="" w:ascii="Arial" w:hAnsi="Arial" w:cstheme="minorBidi" w:eastAsiaTheme="minorHAnsi"/>
          <w:b/>
          <w:bCs/>
          <w:color w:val="355269"/>
          <w:sz w:val="22"/>
          <w:szCs w:val="22"/>
          <w:u w:val="single"/>
        </w:rPr>
        <w:t>38. Αλάτι σε συσκευασία των 500 γραμμαρίων.</w:t>
      </w:r>
    </w:p>
    <w:p>
      <w:pPr>
        <w:pStyle w:val="Normal"/>
        <w:spacing w:before="0" w:after="0"/>
        <w:jc w:val="both"/>
        <w:rPr>
          <w:rFonts w:ascii="Arial" w:hAnsi="Arial" w:cs="" w:cstheme="minorBidi"/>
          <w:b/>
          <w:b/>
          <w:bCs/>
          <w:color w:val="355269"/>
          <w:sz w:val="22"/>
          <w:szCs w:val="22"/>
          <w:u w:val="single"/>
        </w:rPr>
      </w:pPr>
      <w:r>
        <w:rPr>
          <w:rFonts w:cs="" w:cstheme="minorBidi" w:ascii="Arial" w:hAnsi="Arial"/>
          <w:b/>
          <w:bCs/>
          <w:color w:val="355269"/>
          <w:sz w:val="22"/>
          <w:szCs w:val="22"/>
          <w:u w:val="single"/>
        </w:rPr>
      </w:r>
    </w:p>
    <w:p>
      <w:pPr>
        <w:pStyle w:val="Normal"/>
        <w:jc w:val="both"/>
        <w:rPr/>
      </w:pPr>
      <w:r>
        <w:rPr>
          <w:rFonts w:cs="Arial" w:ascii="Arial" w:hAnsi="Arial"/>
          <w:sz w:val="22"/>
          <w:szCs w:val="22"/>
        </w:rPr>
        <w:t>ΑΛΑΤΙ μαγειρικό συσκευασία 500</w:t>
      </w:r>
      <w:r>
        <w:rPr>
          <w:rFonts w:cs="Arial" w:ascii="Arial" w:hAnsi="Arial"/>
          <w:sz w:val="22"/>
          <w:szCs w:val="22"/>
          <w:lang w:val="en-US"/>
        </w:rPr>
        <w:t>gr</w:t>
      </w:r>
      <w:r>
        <w:rPr>
          <w:rFonts w:cs="Arial" w:ascii="Arial" w:hAnsi="Arial"/>
          <w:sz w:val="22"/>
          <w:szCs w:val="22"/>
        </w:rPr>
        <w:t xml:space="preserve">, 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r>
        <w:rPr>
          <w:rFonts w:cs="Arial" w:ascii="Arial" w:hAnsi="Arial"/>
          <w:sz w:val="22"/>
          <w:szCs w:val="22"/>
          <w:lang w:val="en-US"/>
        </w:rPr>
        <w:t>NaCL</w:t>
      </w:r>
      <w:r>
        <w:rPr>
          <w:rFonts w:cs="Arial" w:ascii="Arial" w:hAnsi="Arial"/>
          <w:sz w:val="22"/>
          <w:szCs w:val="22"/>
        </w:rPr>
        <w:t xml:space="preserve"> τουλάχιστον 95%. Να μην περιέχει ξένες ύλες, πρόσθετες χρωστικές ουσίες να μην εμφανίζει οποιαδήποτε οσμή. Οι αλκαλικές γαίες εκπεφασμένες σε χλωριούχο μαγνήσιο να μην είναι &lt; του 1% η δε υγρασία να μην υπερβαίνει το 1%.</w:t>
      </w:r>
    </w:p>
    <w:p>
      <w:pPr>
        <w:pStyle w:val="Normal"/>
        <w:jc w:val="both"/>
        <w:rPr>
          <w:rFonts w:ascii="Arial" w:hAnsi="Arial"/>
          <w:sz w:val="22"/>
          <w:szCs w:val="22"/>
        </w:rPr>
      </w:pPr>
      <w:r>
        <w:rPr>
          <w:rFonts w:cs="Arial" w:ascii="Arial" w:hAnsi="Arial"/>
          <w:sz w:val="22"/>
          <w:szCs w:val="22"/>
        </w:rPr>
        <w:t>Να διατίθεται σε συσκευασία πλαστικό σακουλάκι 500</w:t>
      </w:r>
      <w:r>
        <w:rPr>
          <w:rFonts w:cs="Arial" w:ascii="Arial" w:hAnsi="Arial"/>
          <w:sz w:val="22"/>
          <w:szCs w:val="22"/>
          <w:lang w:val="en-US"/>
        </w:rPr>
        <w:t>gr</w:t>
      </w:r>
      <w:r>
        <w:rPr>
          <w:rFonts w:cs="Arial" w:ascii="Arial" w:hAnsi="Arial"/>
          <w:sz w:val="22"/>
          <w:szCs w:val="22"/>
        </w:rPr>
        <w:t>, σε επιτραπέζιο (φιάλη με άνοιγμα) των 400</w:t>
      </w:r>
      <w:r>
        <w:rPr>
          <w:rFonts w:cs="Arial" w:ascii="Arial" w:hAnsi="Arial"/>
          <w:sz w:val="22"/>
          <w:szCs w:val="22"/>
          <w:lang w:val="en-US"/>
        </w:rPr>
        <w:t>gr</w:t>
      </w:r>
      <w:r>
        <w:rPr>
          <w:rFonts w:cs="Arial" w:ascii="Arial" w:hAnsi="Arial"/>
          <w:sz w:val="22"/>
          <w:szCs w:val="22"/>
        </w:rPr>
        <w:t xml:space="preserve"> σύμφωνα με τις συνθήκες και διαχειριστικές απαιτήσεις του Νοσοκομείου, έτοιμα προς χρήση.</w:t>
      </w:r>
    </w:p>
    <w:p>
      <w:pPr>
        <w:pStyle w:val="Normal"/>
        <w:jc w:val="both"/>
        <w:rPr/>
      </w:pPr>
      <w:r>
        <w:rPr>
          <w:rFonts w:cs="Arial" w:ascii="Arial" w:hAnsi="Arial"/>
          <w:b/>
          <w:bCs/>
          <w:color w:val="355269"/>
          <w:sz w:val="22"/>
          <w:szCs w:val="22"/>
          <w:u w:val="single"/>
        </w:rPr>
        <w:t>39. Μαύρο Πιπέρι κομμένο σε συσκευασία του 1 κιλού.</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Μαύρο πιπέρι κομμένο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 </w:t>
      </w:r>
    </w:p>
    <w:p>
      <w:pPr>
        <w:pStyle w:val="Normal"/>
        <w:jc w:val="both"/>
        <w:rPr>
          <w:rFonts w:ascii="Arial" w:hAnsi="Arial"/>
          <w:sz w:val="22"/>
          <w:szCs w:val="22"/>
        </w:rPr>
      </w:pPr>
      <w:r>
        <w:rPr>
          <w:rFonts w:cs="Arial" w:ascii="Arial" w:hAnsi="Arial"/>
          <w:b w:val="false"/>
          <w:bCs w:val="false"/>
          <w:sz w:val="22"/>
          <w:szCs w:val="22"/>
        </w:rPr>
        <w:t>Ως μαύρο Πιπέρι</w:t>
      </w:r>
      <w:r>
        <w:rPr>
          <w:rFonts w:cs="Arial" w:ascii="Arial" w:hAnsi="Arial"/>
          <w:sz w:val="22"/>
          <w:szCs w:val="22"/>
        </w:rPr>
        <w:t xml:space="preserve"> χαρακτηρίζονται οι αποξηραμένοι καρποί του φυτού </w:t>
      </w:r>
      <w:r>
        <w:rPr>
          <w:rFonts w:cs="Arial" w:ascii="Arial" w:hAnsi="Arial"/>
          <w:sz w:val="22"/>
          <w:szCs w:val="22"/>
          <w:lang w:val="en-US"/>
        </w:rPr>
        <w:t>Peper</w:t>
      </w:r>
      <w:r>
        <w:rPr>
          <w:rFonts w:cs="Arial" w:ascii="Arial" w:hAnsi="Arial"/>
          <w:sz w:val="22"/>
          <w:szCs w:val="22"/>
        </w:rPr>
        <w:t xml:space="preserve"> </w:t>
      </w:r>
      <w:r>
        <w:rPr>
          <w:rFonts w:cs="Arial" w:ascii="Arial" w:hAnsi="Arial"/>
          <w:sz w:val="22"/>
          <w:szCs w:val="22"/>
          <w:lang w:val="en-US"/>
        </w:rPr>
        <w:t>Nigrum</w:t>
      </w:r>
      <w:r>
        <w:rPr>
          <w:rFonts w:cs="Arial" w:ascii="Arial" w:hAnsi="Arial"/>
          <w:sz w:val="22"/>
          <w:szCs w:val="22"/>
        </w:rPr>
        <w:t xml:space="preserve"> </w:t>
      </w:r>
      <w:r>
        <w:rPr>
          <w:rFonts w:cs="Arial" w:ascii="Arial" w:hAnsi="Arial"/>
          <w:sz w:val="22"/>
          <w:szCs w:val="22"/>
          <w:lang w:val="en-US"/>
        </w:rPr>
        <w:t>L</w:t>
      </w:r>
      <w:r>
        <w:rPr>
          <w:rFonts w:cs="Arial" w:ascii="Arial" w:hAnsi="Arial"/>
          <w:sz w:val="22"/>
          <w:szCs w:val="22"/>
        </w:rPr>
        <w:t xml:space="preserve"> που έχουν συλλεγεί σε άγουρη κατάσταση και έχουν ξηραθεί γρήγορα. Να περιέχει τέφρα σε ποσοστό 6% κατ΄ ανώτατο όριο και αδιάλυτα σε υδροχλωρικό οξύ συστατικά της τέφρας κατ΄ανώτατο όριο 2% και υγρασία όχι μεγαλύτερη από 15%.</w:t>
      </w:r>
    </w:p>
    <w:p>
      <w:pPr>
        <w:pStyle w:val="Normal"/>
        <w:jc w:val="both"/>
        <w:rPr>
          <w:rFonts w:ascii="Arial" w:hAnsi="Arial"/>
          <w:sz w:val="22"/>
          <w:szCs w:val="22"/>
        </w:rPr>
      </w:pPr>
      <w:r>
        <w:rPr>
          <w:rFonts w:cs="Arial" w:ascii="Arial" w:hAnsi="Arial"/>
          <w:sz w:val="22"/>
          <w:szCs w:val="22"/>
          <w:lang w:val="el-GR"/>
        </w:rPr>
        <w:t xml:space="preserve">Το εν λόγω μπαχαρικό οφείλει να </w:t>
      </w:r>
      <w:r>
        <w:rPr>
          <w:rFonts w:cs="Arial" w:ascii="Arial" w:hAnsi="Arial"/>
          <w:sz w:val="22"/>
          <w:szCs w:val="22"/>
        </w:rPr>
        <w:t>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Normal"/>
        <w:jc w:val="both"/>
        <w:rPr/>
      </w:pPr>
      <w:r>
        <w:rPr>
          <w:rFonts w:cs="Arial" w:ascii="Arial" w:hAnsi="Arial"/>
          <w:b/>
          <w:bCs/>
          <w:color w:val="355269"/>
          <w:sz w:val="22"/>
          <w:szCs w:val="22"/>
          <w:u w:val="single"/>
        </w:rPr>
        <w:t>40. Ζελέ (όλες τις γεύσεις) σε συσκευασία του 1 κιλού</w:t>
      </w:r>
    </w:p>
    <w:p>
      <w:pPr>
        <w:pStyle w:val="Normal"/>
        <w:jc w:val="both"/>
        <w:rPr>
          <w:rFonts w:ascii="Arial" w:hAnsi="Arial"/>
          <w:b w:val="false"/>
          <w:b w:val="false"/>
          <w:bCs w:val="false"/>
          <w:color w:val="000000"/>
          <w:sz w:val="22"/>
          <w:szCs w:val="22"/>
          <w:u w:val="none"/>
        </w:rPr>
      </w:pPr>
      <w:bookmarkStart w:id="10" w:name="page25R_mcid43"/>
      <w:bookmarkEnd w:id="10"/>
      <w:r>
        <w:rPr>
          <w:rFonts w:cs="Arial" w:ascii="Arial" w:hAnsi="Arial"/>
          <w:b w:val="false"/>
          <w:bCs w:val="false"/>
          <w:color w:val="000000"/>
          <w:sz w:val="22"/>
          <w:szCs w:val="22"/>
          <w:u w:val="none"/>
        </w:rPr>
        <w:t xml:space="preserve">Θα διατίθενται στη συσκευασία φακελάκι των 1000 γρ.  Η συνολική συσκευασία μπορεί να περιέχει περισσότερα φακελάκια και το πλήθος τους πρέπει να περιγράφεται στις παρατηρήσεις της οικονομικής προσφοράς.  Να πληροί τους όρους του Κώδικα Τροφίμων και Ποτών και τις ισχύουσες Κοινοτικές και Υγειονομικές Διατάξεις. </w:t>
      </w:r>
    </w:p>
    <w:p>
      <w:pPr>
        <w:pStyle w:val="Normal"/>
        <w:jc w:val="both"/>
        <w:rPr/>
      </w:pPr>
      <w:r>
        <w:rPr>
          <w:rFonts w:cs="Arial" w:ascii="Arial" w:hAnsi="Arial"/>
          <w:b/>
          <w:bCs/>
          <w:color w:val="355269"/>
          <w:sz w:val="22"/>
          <w:szCs w:val="22"/>
          <w:u w:val="single"/>
        </w:rPr>
        <w:t>41. Κανέλα σε συσκευασία του 1 κιλού.</w:t>
      </w:r>
    </w:p>
    <w:p>
      <w:pPr>
        <w:pStyle w:val="Normal"/>
        <w:numPr>
          <w:ilvl w:val="0"/>
          <w:numId w:val="0"/>
        </w:numPr>
        <w:ind w:left="0" w:right="0" w:hanging="0"/>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 xml:space="preserve">Να είναι κατάλληλη για τρόφιμα σε συσκευασία 1.000 γρ. όπου θα αναγράφεται ευκρινώς η ημερομηνία λήξης του προϊόντος και θα απέχει τουλάχιστον 12 μήνες από την ημερομηνία παράδοσής του </w:t>
      </w:r>
    </w:p>
    <w:p>
      <w:pPr>
        <w:pStyle w:val="ListParagraph"/>
        <w:numPr>
          <w:ilvl w:val="0"/>
          <w:numId w:val="0"/>
        </w:numPr>
        <w:ind w:left="0" w:right="0" w:hanging="0"/>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 xml:space="preserve">Ως Κανέλα σκόνη χαρακτηρίζονται οι αποξηραμένοι φλοιοί διαφόρων ειδών του γένους </w:t>
      </w:r>
      <w:r>
        <w:rPr>
          <w:rFonts w:cs="Arial" w:ascii="Arial" w:hAnsi="Arial"/>
          <w:b w:val="false"/>
          <w:bCs w:val="false"/>
          <w:color w:val="000000"/>
          <w:sz w:val="22"/>
          <w:szCs w:val="22"/>
          <w:u w:val="none"/>
          <w:lang w:val="en-US"/>
        </w:rPr>
        <w:t>Cinnamomum</w:t>
      </w:r>
      <w:r>
        <w:rPr>
          <w:rFonts w:cs="Arial" w:ascii="Arial" w:hAnsi="Arial"/>
          <w:b w:val="false"/>
          <w:bCs w:val="false"/>
          <w:color w:val="000000"/>
          <w:sz w:val="22"/>
          <w:szCs w:val="22"/>
          <w:u w:val="none"/>
        </w:rPr>
        <w:t>, οι οποίοι πρέπει να είναι απαλλαγμένοι από τον πρωτογενή φλοιό και τη στοιβάδα φελλού. Η κανέλλα σε σκόνη δεν πρέπει να έχει αντιληπτό υπόλειμμα σε τετραχλωράνθρακα και πρέπει να περιέχει αιθέριο έλαιο όχι λιγότερο από 1,5%, υγρασία και πτητικές ουσίες σε 105</w:t>
      </w:r>
      <w:r>
        <w:rPr>
          <w:rFonts w:cs="Arial" w:ascii="Arial" w:hAnsi="Arial"/>
          <w:b w:val="false"/>
          <w:bCs w:val="false"/>
          <w:color w:val="000000"/>
          <w:sz w:val="22"/>
          <w:szCs w:val="22"/>
          <w:u w:val="none"/>
          <w:vertAlign w:val="superscript"/>
        </w:rPr>
        <w:t>0</w:t>
      </w:r>
      <w:r>
        <w:rPr>
          <w:rFonts w:cs="Arial" w:ascii="Arial" w:hAnsi="Arial"/>
          <w:b w:val="false"/>
          <w:bCs w:val="false"/>
          <w:color w:val="000000"/>
          <w:sz w:val="22"/>
          <w:szCs w:val="22"/>
          <w:u w:val="none"/>
          <w:lang w:val="en-US"/>
        </w:rPr>
        <w:t>C</w:t>
      </w:r>
      <w:r>
        <w:rPr>
          <w:rFonts w:cs="Arial" w:ascii="Arial" w:hAnsi="Arial"/>
          <w:b w:val="false"/>
          <w:bCs w:val="false"/>
          <w:color w:val="000000"/>
          <w:sz w:val="22"/>
          <w:szCs w:val="22"/>
          <w:u w:val="none"/>
        </w:rPr>
        <w:t xml:space="preserve"> όχι πάνω από 12%, τέφρα όχι πάνω από 6% και αδιάλυτα σε υδροχλωρικό οξύ συστατικά της τέφρας όχι πάνω από 2%.</w:t>
      </w:r>
    </w:p>
    <w:p>
      <w:pPr>
        <w:pStyle w:val="Normal"/>
        <w:numPr>
          <w:ilvl w:val="0"/>
          <w:numId w:val="0"/>
        </w:numPr>
        <w:ind w:left="0" w:right="0" w:hanging="0"/>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lang w:val="el-GR"/>
        </w:rPr>
        <w:t xml:space="preserve">Το εν λόγω μπαχαρικό οφείλει να </w:t>
      </w:r>
      <w:r>
        <w:rPr>
          <w:rFonts w:cs="Arial" w:ascii="Arial" w:hAnsi="Arial"/>
          <w:b w:val="false"/>
          <w:bCs w:val="false"/>
          <w:color w:val="000000"/>
          <w:sz w:val="22"/>
          <w:szCs w:val="22"/>
          <w:u w:val="none"/>
        </w:rPr>
        <w:t>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Normal"/>
        <w:ind w:left="0" w:right="0" w:hanging="0"/>
        <w:jc w:val="both"/>
        <w:rPr/>
      </w:pPr>
      <w:r>
        <w:rPr>
          <w:rFonts w:cs="Arial" w:ascii="Arial" w:hAnsi="Arial"/>
          <w:b/>
          <w:bCs/>
          <w:color w:val="355269"/>
          <w:sz w:val="22"/>
          <w:szCs w:val="22"/>
          <w:u w:val="single"/>
        </w:rPr>
        <w:t>42. Βαφή Αυγών σε συσκευασία για βαφή 40-50 αυγών.</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 xml:space="preserve">Να είναι φυσική χρωστική τροφίμων, η οποία είναι μη τοξική και κατάλληλη για τρόφιμα. Να περιέχει καρμοϊσίνη, η οποία  είναι μια κόκκινη συνθετική χρωστική. Συνήθως βρίσκεται και ως άλας δινατρίου. Έχει διεθνή σήμανση με τον αριθμό Ε 122. Η χημική της ονομασία είναι Disodium 4- Hydroxy -3-(4-Sulfonato-1-Naphthylazo) Naphtylene-1-Sulfonate. </w:t>
      </w:r>
    </w:p>
    <w:p>
      <w:pPr>
        <w:pStyle w:val="Normal"/>
        <w:jc w:val="both"/>
        <w:rPr/>
      </w:pPr>
      <w:r>
        <w:rPr>
          <w:rFonts w:cs="Arial" w:ascii="Arial" w:hAnsi="Arial"/>
          <w:b/>
          <w:bCs/>
          <w:color w:val="355269"/>
          <w:sz w:val="22"/>
          <w:szCs w:val="22"/>
          <w:u w:val="single"/>
        </w:rPr>
        <w:t>43. Μπαχάρι σε συσκευασία των 1.000 γραμμαρίων.</w:t>
      </w:r>
    </w:p>
    <w:p>
      <w:pPr>
        <w:pStyle w:val="Normal"/>
        <w:jc w:val="both"/>
        <w:rPr>
          <w:rFonts w:ascii="Arial" w:hAnsi="Arial"/>
          <w:b/>
          <w:b/>
          <w:bCs/>
          <w:color w:val="000000"/>
          <w:sz w:val="22"/>
          <w:szCs w:val="22"/>
          <w:u w:val="none"/>
        </w:rPr>
      </w:pPr>
      <w:bookmarkStart w:id="11" w:name="page46R_mcid16"/>
      <w:bookmarkEnd w:id="11"/>
      <w:r>
        <w:rPr>
          <w:rFonts w:cs="Arial" w:ascii="Arial" w:hAnsi="Arial"/>
          <w:b w:val="false"/>
          <w:bCs w:val="false"/>
          <w:color w:val="000000"/>
          <w:sz w:val="22"/>
          <w:szCs w:val="22"/>
          <w:u w:val="none"/>
        </w:rPr>
        <w:t>Μπαχάρι ολόκληρο  σε κατάλληλη για τρόφιμα συσκευασία 1.000 γρ. Όπου θα αναγράφεται ευκρινώς η ημερομηνία λήξης του προϊόντος και θα απέχειτουλάχιστον 12 μήνες από την ημερομηνία παράδοσής του.</w:t>
      </w:r>
      <w:r>
        <w:rPr>
          <w:rFonts w:cs="Arial" w:ascii="Arial" w:hAnsi="Arial"/>
          <w:b/>
          <w:bCs/>
          <w:color w:val="000000"/>
          <w:sz w:val="22"/>
          <w:szCs w:val="22"/>
          <w:u w:val="none"/>
        </w:rPr>
        <w:t xml:space="preserve"> </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lang w:val="el-GR"/>
        </w:rPr>
        <w:t xml:space="preserve">Το εν λόγω μπαχαρικό οφείλει να </w:t>
      </w:r>
      <w:r>
        <w:rPr>
          <w:rFonts w:cs="Arial" w:ascii="Arial" w:hAnsi="Arial"/>
          <w:b w:val="false"/>
          <w:bCs w:val="false"/>
          <w:color w:val="000000"/>
          <w:sz w:val="22"/>
          <w:szCs w:val="22"/>
          <w:u w:val="none"/>
        </w:rPr>
        <w:t>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Normal"/>
        <w:jc w:val="both"/>
        <w:rPr/>
      </w:pPr>
      <w:r>
        <w:rPr>
          <w:rFonts w:cs="Arial" w:ascii="Arial" w:hAnsi="Arial"/>
          <w:b/>
          <w:bCs/>
          <w:color w:val="355269"/>
          <w:sz w:val="22"/>
          <w:szCs w:val="22"/>
          <w:u w:val="single"/>
        </w:rPr>
        <w:t>44.Φύλλα δάφνης σε συσκευασία των 1.000 γραμμαρίων</w:t>
      </w:r>
    </w:p>
    <w:p>
      <w:pPr>
        <w:pStyle w:val="ListParagraph"/>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Χαρακτηρίζονται τα αποξηραμένα φύλλα του δέντρου Laurus Nobilis L, τα οποία πρέπει να είναι απαλλαγμένα φύλλων δαφνοκέρασου και να περιέχουν υγρασία όχι πάνω από το 10%, τέφρα όχι πάνω από 6% και αδιάλυτα σε υδροχλωρικό οξύ συστατικά της τέφρας όχι πάνω από 1%.</w:t>
      </w:r>
    </w:p>
    <w:p>
      <w:pPr>
        <w:pStyle w:val="Normal"/>
        <w:jc w:val="both"/>
        <w:rPr>
          <w:rFonts w:ascii="Arial" w:hAnsi="Arial"/>
          <w:b/>
          <w:b/>
          <w:bCs/>
          <w:color w:val="000000"/>
          <w:sz w:val="22"/>
          <w:szCs w:val="22"/>
          <w:u w:val="none"/>
        </w:rPr>
      </w:pPr>
      <w:r>
        <w:rPr>
          <w:rFonts w:cs="Arial" w:ascii="Arial" w:hAnsi="Arial"/>
          <w:b w:val="false"/>
          <w:bCs w:val="false"/>
          <w:color w:val="000000"/>
          <w:sz w:val="22"/>
          <w:szCs w:val="22"/>
          <w:u w:val="none"/>
        </w:rPr>
        <w:t>Φύλλα δάφνης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τους.</w:t>
      </w:r>
    </w:p>
    <w:p>
      <w:pPr>
        <w:pStyle w:val="Normal"/>
        <w:jc w:val="both"/>
        <w:rPr>
          <w:rFonts w:ascii="Arial" w:hAnsi="Arial"/>
          <w:b/>
          <w:b/>
          <w:bCs/>
          <w:color w:val="000000"/>
          <w:sz w:val="22"/>
          <w:szCs w:val="22"/>
          <w:u w:val="none"/>
        </w:rPr>
      </w:pPr>
      <w:r>
        <w:rPr>
          <w:rFonts w:cs="Arial" w:ascii="Arial" w:hAnsi="Arial"/>
          <w:b w:val="false"/>
          <w:bCs w:val="false"/>
          <w:color w:val="000000"/>
          <w:sz w:val="22"/>
          <w:szCs w:val="22"/>
          <w:u w:val="none"/>
          <w:lang w:val="el-GR"/>
        </w:rPr>
        <w:t xml:space="preserve">Το εν λόγω μπαχαρικό οφείλει να </w:t>
      </w:r>
      <w:r>
        <w:rPr>
          <w:rFonts w:cs="Arial" w:ascii="Arial" w:hAnsi="Arial"/>
          <w:b w:val="false"/>
          <w:bCs w:val="false"/>
          <w:color w:val="000000"/>
          <w:sz w:val="22"/>
          <w:szCs w:val="22"/>
          <w:u w:val="none"/>
        </w:rPr>
        <w:t>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ListParagraph"/>
        <w:ind w:left="0" w:right="0" w:hanging="0"/>
        <w:jc w:val="left"/>
        <w:rPr/>
      </w:pPr>
      <w:r>
        <w:rPr>
          <w:rFonts w:eastAsia="Calibri" w:cs="Arial" w:ascii="Arial" w:hAnsi="Arial" w:eastAsiaTheme="minorHAnsi"/>
          <w:b/>
          <w:bCs/>
          <w:color w:val="355269"/>
          <w:kern w:val="0"/>
          <w:sz w:val="22"/>
          <w:szCs w:val="22"/>
          <w:u w:val="single"/>
          <w:lang w:val="el-GR" w:eastAsia="en-US" w:bidi="ar-SA"/>
        </w:rPr>
        <w:t>45. Ταραμάς σε συσκευασία των 250 γραμμαρίων.</w:t>
      </w:r>
    </w:p>
    <w:p>
      <w:pPr>
        <w:pStyle w:val="Normal"/>
        <w:jc w:val="both"/>
        <w:rPr>
          <w:rFonts w:ascii="Arial" w:hAnsi="Arial"/>
          <w:sz w:val="22"/>
          <w:szCs w:val="22"/>
        </w:rPr>
      </w:pPr>
      <w:r>
        <w:rPr>
          <w:rFonts w:eastAsia="Calibri" w:cs="Arial" w:ascii="Arial" w:hAnsi="Arial"/>
          <w:b w:val="false"/>
          <w:bCs w:val="false"/>
          <w:color w:val="202122"/>
          <w:kern w:val="0"/>
          <w:sz w:val="22"/>
          <w:szCs w:val="22"/>
          <w:lang w:val="el-GR" w:eastAsia="en-US" w:bidi="ar-SA"/>
        </w:rPr>
        <w:t>Ο ταραμάς να είναι λευκός, χωρις χρωστικές. Να πληρούνται οι όροι του Κώδικα Τροφίμων και Ποτών και οι Ισχύουσες Κοινοτικές και Υγειονομικές Διατάξεις. Η συσκευασία να είναι αεροστεγής και να αναγράφεται σε αυτήν η ημερομηνία παραγωγής και λήξης κατανάλωσης. Η συσκευασία να μη φέρει σχίσματα ή ελαττώματα</w:t>
      </w:r>
    </w:p>
    <w:p>
      <w:pPr>
        <w:pStyle w:val="Style16"/>
        <w:jc w:val="both"/>
        <w:rPr/>
      </w:pPr>
      <w:r>
        <w:rPr>
          <w:rStyle w:val="Style14"/>
          <w:rFonts w:eastAsia="Calibri" w:cs="Arial" w:ascii="Arial" w:hAnsi="Arial"/>
          <w:b w:val="false"/>
          <w:bCs w:val="false"/>
          <w:color w:val="202122"/>
          <w:kern w:val="0"/>
          <w:sz w:val="22"/>
          <w:szCs w:val="22"/>
          <w:u w:val="none"/>
          <w:lang w:val="el-GR" w:eastAsia="en-US" w:bidi="ar-SA"/>
        </w:rPr>
        <w:t xml:space="preserve">Ο ταραμάς να είναι 100% από αυγά Βακαλάου και αλάτι.  Χωρίς συντηρητικά και πρόσθετα. </w:t>
      </w:r>
    </w:p>
    <w:p>
      <w:pPr>
        <w:pStyle w:val="Normal"/>
        <w:jc w:val="both"/>
        <w:rPr/>
      </w:pPr>
      <w:r>
        <w:rPr>
          <w:rFonts w:eastAsia="Calibri" w:cs="Arial" w:ascii="Arial" w:hAnsi="Arial" w:eastAsiaTheme="minorHAnsi"/>
          <w:b/>
          <w:bCs/>
          <w:color w:val="355269"/>
          <w:kern w:val="0"/>
          <w:sz w:val="22"/>
          <w:szCs w:val="22"/>
          <w:u w:val="single"/>
          <w:lang w:val="el-GR" w:eastAsia="en-US" w:bidi="ar-SA"/>
        </w:rPr>
        <w:t>46. Ρίγανη σε συσκευασία των 1.000 γραμμαρίων.</w:t>
      </w:r>
    </w:p>
    <w:p>
      <w:pPr>
        <w:pStyle w:val="ListParagraph"/>
        <w:numPr>
          <w:ilvl w:val="0"/>
          <w:numId w:val="0"/>
        </w:numPr>
        <w:ind w:left="0" w:right="0" w:hanging="0"/>
        <w:jc w:val="both"/>
        <w:rPr>
          <w:rFonts w:ascii="Arial" w:hAnsi="Arial"/>
          <w:sz w:val="22"/>
          <w:szCs w:val="22"/>
        </w:rPr>
      </w:pPr>
      <w:r>
        <w:rPr>
          <w:rFonts w:cs="Arial" w:ascii="Arial" w:hAnsi="Arial"/>
          <w:b w:val="false"/>
          <w:bCs w:val="false"/>
          <w:sz w:val="22"/>
          <w:szCs w:val="22"/>
        </w:rPr>
        <w:t xml:space="preserve">Ως ρίγανη </w:t>
      </w:r>
      <w:r>
        <w:rPr>
          <w:rFonts w:cs="Arial" w:ascii="Arial" w:hAnsi="Arial"/>
          <w:sz w:val="22"/>
          <w:szCs w:val="22"/>
        </w:rPr>
        <w:t xml:space="preserve">χαρακτηρίζονται τα αποξηραμένα άνθη και φύλλα του είδους </w:t>
      </w:r>
      <w:r>
        <w:rPr>
          <w:rFonts w:cs="Arial" w:ascii="Arial" w:hAnsi="Arial"/>
          <w:sz w:val="22"/>
          <w:szCs w:val="22"/>
          <w:lang w:val="en-US"/>
        </w:rPr>
        <w:t>Origanum</w:t>
      </w:r>
      <w:r>
        <w:rPr>
          <w:rFonts w:cs="Arial" w:ascii="Arial" w:hAnsi="Arial"/>
          <w:sz w:val="22"/>
          <w:szCs w:val="22"/>
        </w:rPr>
        <w:t xml:space="preserve"> </w:t>
      </w:r>
      <w:r>
        <w:rPr>
          <w:rFonts w:cs="Arial" w:ascii="Arial" w:hAnsi="Arial"/>
          <w:sz w:val="22"/>
          <w:szCs w:val="22"/>
          <w:lang w:val="en-US"/>
        </w:rPr>
        <w:t>vulgare</w:t>
      </w:r>
      <w:r>
        <w:rPr>
          <w:rFonts w:cs="Arial" w:ascii="Arial" w:hAnsi="Arial"/>
          <w:sz w:val="22"/>
          <w:szCs w:val="22"/>
        </w:rPr>
        <w:t xml:space="preserve"> </w:t>
      </w:r>
      <w:r>
        <w:rPr>
          <w:rFonts w:cs="Arial" w:ascii="Arial" w:hAnsi="Arial"/>
          <w:sz w:val="22"/>
          <w:szCs w:val="22"/>
          <w:lang w:val="en-US"/>
        </w:rPr>
        <w:t>L</w:t>
      </w:r>
      <w:r>
        <w:rPr>
          <w:rFonts w:cs="Arial" w:ascii="Arial" w:hAnsi="Arial"/>
          <w:sz w:val="22"/>
          <w:szCs w:val="22"/>
        </w:rPr>
        <w:t xml:space="preserve">  και άλλων ειδών, που πρέπει να είναι απαλλαγμένα φύλλων άλλων όμοιων φυτών και να περιέχουν υγρασία όχι πάνω από 15%, τέφρα όχι πάνω από 17%, αδιάλυτα σε υδροχλωρικό οξύ συστατικά της τέφρας όχι πάνω από 6% και αιθέριο έλαιο τουλάχιστον 0,5%.</w:t>
      </w:r>
    </w:p>
    <w:p>
      <w:pPr>
        <w:pStyle w:val="Normal"/>
        <w:ind w:hanging="0"/>
        <w:jc w:val="both"/>
        <w:rPr>
          <w:rFonts w:ascii="Arial" w:hAnsi="Arial"/>
          <w:sz w:val="22"/>
          <w:szCs w:val="22"/>
        </w:rPr>
      </w:pPr>
      <w:bookmarkStart w:id="12" w:name="page29R_mcid15"/>
      <w:bookmarkEnd w:id="12"/>
      <w:r>
        <w:rPr>
          <w:rFonts w:cs="Arial" w:ascii="Arial" w:hAnsi="Arial"/>
          <w:sz w:val="22"/>
          <w:szCs w:val="22"/>
        </w:rPr>
        <w:t xml:space="preserve">Η ρίγανη να είναι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της. </w:t>
      </w:r>
    </w:p>
    <w:p>
      <w:pPr>
        <w:pStyle w:val="Normal"/>
        <w:ind w:hanging="0"/>
        <w:jc w:val="both"/>
        <w:rPr>
          <w:rFonts w:ascii="Arial" w:hAnsi="Arial"/>
          <w:sz w:val="22"/>
          <w:szCs w:val="22"/>
        </w:rPr>
      </w:pPr>
      <w:r>
        <w:rPr>
          <w:rFonts w:cs="Arial" w:ascii="Arial" w:hAnsi="Arial"/>
          <w:sz w:val="22"/>
          <w:szCs w:val="22"/>
          <w:lang w:val="el-GR"/>
        </w:rPr>
        <w:t xml:space="preserve">Το εν λόγω μπαχαρικό οφείλει να </w:t>
      </w:r>
      <w:r>
        <w:rPr>
          <w:rFonts w:cs="Arial" w:ascii="Arial" w:hAnsi="Arial"/>
          <w:sz w:val="22"/>
          <w:szCs w:val="22"/>
        </w:rPr>
        <w:t>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47. Ελιές Βρώσιμες τύπου καλαμών σε συσκευασία του 1 κιλού.</w:t>
      </w:r>
    </w:p>
    <w:p>
      <w:pPr>
        <w:pStyle w:val="Normal"/>
        <w:jc w:val="both"/>
        <w:rPr/>
      </w:pPr>
      <w:r>
        <w:rPr>
          <w:rFonts w:eastAsia="Calibri" w:cs="Arial" w:ascii="Arial" w:hAnsi="Arial" w:eastAsiaTheme="minorHAnsi"/>
          <w:color w:val="00000A"/>
          <w:kern w:val="0"/>
          <w:sz w:val="22"/>
          <w:szCs w:val="22"/>
          <w:lang w:val="el-GR" w:eastAsia="en-US" w:bidi="ar-SA"/>
        </w:rPr>
        <w:t>Ελιές τύπου καλαμών απύρινες</w:t>
      </w:r>
      <w:bookmarkStart w:id="13" w:name="page59R_mcid616"/>
      <w:bookmarkEnd w:id="13"/>
      <w:r>
        <w:rPr>
          <w:rFonts w:eastAsia="Calibri" w:cs="Arial" w:ascii="Arial" w:hAnsi="Arial" w:eastAsiaTheme="minorHAnsi"/>
          <w:color w:val="00000A"/>
          <w:kern w:val="0"/>
          <w:sz w:val="22"/>
          <w:szCs w:val="22"/>
          <w:lang w:val="el-GR" w:eastAsia="en-US" w:bidi="ar-SA"/>
        </w:rPr>
        <w:t xml:space="preserve"> – σε συσκευασία 1 κιλού</w:t>
      </w:r>
      <w:bookmarkStart w:id="14" w:name="page59R_mcid620"/>
      <w:bookmarkEnd w:id="14"/>
      <w:r>
        <w:rPr>
          <w:rFonts w:eastAsia="Calibri" w:cs="Arial" w:ascii="Arial" w:hAnsi="Arial" w:eastAsiaTheme="minorHAnsi"/>
          <w:color w:val="00000A"/>
          <w:kern w:val="0"/>
          <w:sz w:val="22"/>
          <w:szCs w:val="22"/>
          <w:lang w:val="el-GR" w:eastAsia="en-US" w:bidi="ar-SA"/>
        </w:rPr>
        <w:t>. Σε συσκευασία του</w:t>
      </w:r>
      <w:bookmarkStart w:id="15" w:name="page59R_mcid625"/>
      <w:bookmarkStart w:id="16" w:name="page59R_mcid624"/>
      <w:bookmarkEnd w:id="15"/>
      <w:bookmarkEnd w:id="16"/>
      <w:r>
        <w:rPr>
          <w:rFonts w:eastAsia="Calibri" w:cs="Arial" w:ascii="Arial" w:hAnsi="Arial" w:eastAsiaTheme="minorHAnsi"/>
          <w:color w:val="00000A"/>
          <w:kern w:val="0"/>
          <w:sz w:val="22"/>
          <w:szCs w:val="22"/>
          <w:lang w:val="el-GR" w:eastAsia="en-US" w:bidi="ar-SA"/>
        </w:rPr>
        <w:t xml:space="preserve"> 1 κιλού.</w:t>
      </w:r>
      <w:bookmarkStart w:id="17" w:name="page59R_mcid627"/>
      <w:bookmarkStart w:id="18" w:name="page59R_mcid626"/>
      <w:bookmarkEnd w:id="17"/>
      <w:bookmarkEnd w:id="18"/>
      <w:r>
        <w:rPr>
          <w:rFonts w:eastAsia="Calibri" w:cs="Arial" w:ascii="Arial" w:hAnsi="Arial" w:eastAsiaTheme="minorHAnsi"/>
          <w:color w:val="00000A"/>
          <w:kern w:val="0"/>
          <w:sz w:val="22"/>
          <w:szCs w:val="22"/>
          <w:lang w:val="el-GR" w:eastAsia="en-US" w:bidi="ar-SA"/>
        </w:rPr>
        <w:t xml:space="preserve"> χωρίς κουκούτσι και να πληρεί τους όρους του Κώδικα Τροφίμων και Ποτών και τις</w:t>
      </w:r>
      <w:bookmarkStart w:id="19" w:name="page59R_mcid631"/>
      <w:bookmarkEnd w:id="19"/>
      <w:r>
        <w:rPr>
          <w:rFonts w:eastAsia="Calibri" w:cs="Arial" w:ascii="Arial" w:hAnsi="Arial" w:eastAsiaTheme="minorHAnsi"/>
          <w:color w:val="00000A"/>
          <w:kern w:val="0"/>
          <w:sz w:val="22"/>
          <w:szCs w:val="22"/>
          <w:lang w:val="el-GR" w:eastAsia="en-US" w:bidi="ar-SA"/>
        </w:rPr>
        <w:t xml:space="preserve"> ισχύουσες Κοινοτικές και Υγειονομικές Διατάξεις. Οι ελιές να είναι Α' ποιότητας, τύπου καλαμών μαύρες μεγάλες, να μην είναι μαλακές, να διατίθενται σε κατάλληλη συσκευασία, εγκεκριμένη για την αποθήκευση του προϊόντος</w:t>
      </w:r>
      <w:bookmarkStart w:id="20" w:name="page59R_mcid639"/>
      <w:bookmarkEnd w:id="20"/>
      <w:r>
        <w:rPr>
          <w:rFonts w:eastAsia="Calibri" w:cs="Arial" w:ascii="Arial" w:hAnsi="Arial" w:eastAsiaTheme="minorHAnsi"/>
          <w:color w:val="00000A"/>
          <w:kern w:val="0"/>
          <w:sz w:val="22"/>
          <w:szCs w:val="22"/>
          <w:lang w:val="el-GR" w:eastAsia="en-US" w:bidi="ar-SA"/>
        </w:rPr>
        <w:t>. Ν</w:t>
      </w:r>
      <w:bookmarkStart w:id="21" w:name="page59R_mcid641"/>
      <w:bookmarkEnd w:id="21"/>
      <w:r>
        <w:rPr>
          <w:rFonts w:eastAsia="Calibri" w:cs="Arial" w:ascii="Arial" w:hAnsi="Arial" w:eastAsiaTheme="minorHAnsi"/>
          <w:color w:val="00000A"/>
          <w:kern w:val="0"/>
          <w:sz w:val="22"/>
          <w:szCs w:val="22"/>
          <w:lang w:val="el-GR" w:eastAsia="en-US" w:bidi="ar-SA"/>
        </w:rPr>
        <w:t>α είναι υψηλής διατροφικής αξίας, χωρ</w:t>
      </w:r>
      <w:bookmarkStart w:id="22" w:name="page59R_mcid645"/>
      <w:bookmarkEnd w:id="22"/>
      <w:r>
        <w:rPr>
          <w:rFonts w:eastAsia="Calibri" w:cs="Arial" w:ascii="Arial" w:hAnsi="Arial" w:eastAsiaTheme="minorHAnsi"/>
          <w:color w:val="00000A"/>
          <w:kern w:val="0"/>
          <w:sz w:val="22"/>
          <w:szCs w:val="22"/>
          <w:lang w:val="el-GR" w:eastAsia="en-US" w:bidi="ar-SA"/>
        </w:rPr>
        <w:t>ίς συντηρητικά σε συσκευασία με ελαιόλαδο,νερό, αλάτι &amp; ξύδι.</w:t>
      </w:r>
      <w:bookmarkStart w:id="23" w:name="page59R_mcid650"/>
      <w:bookmarkStart w:id="24" w:name="page59R_mcid649"/>
      <w:bookmarkStart w:id="25" w:name="page59R_mcid648"/>
      <w:bookmarkStart w:id="26" w:name="page59R_mcid647"/>
      <w:bookmarkEnd w:id="23"/>
      <w:bookmarkEnd w:id="24"/>
      <w:bookmarkEnd w:id="25"/>
      <w:bookmarkEnd w:id="26"/>
      <w:r>
        <w:rPr>
          <w:rFonts w:eastAsia="Calibri" w:cs="Arial" w:ascii="Arial" w:hAnsi="Arial" w:eastAsiaTheme="minorHAnsi"/>
          <w:color w:val="00000A"/>
          <w:kern w:val="0"/>
          <w:sz w:val="22"/>
          <w:szCs w:val="22"/>
          <w:lang w:val="el-GR" w:eastAsia="en-US" w:bidi="ar-SA"/>
        </w:rPr>
        <w:t xml:space="preserve"> </w:t>
      </w:r>
    </w:p>
    <w:p>
      <w:pPr>
        <w:pStyle w:val="Normal"/>
        <w:ind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48. Τουρσί (διάφορα) σε συσκευασία των 1.000 γραμμαρίων.</w:t>
      </w:r>
    </w:p>
    <w:p>
      <w:pPr>
        <w:pStyle w:val="Normal"/>
        <w:ind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 xml:space="preserve">Τουρσί διαφόρων λαχανικών το οποίο πρέπει να πληροί τους όρους του Κώδικα Τροφίμων και Ποτών και τις ισχύουσες Κοινοτικές και Υγειονομικές διατάξεις. </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49. Μπισκότα τύπου “Πτι Μπερ”σε συσκευασία των 225 γραμμαρίων.</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numPr>
          <w:ilvl w:val="0"/>
          <w:numId w:val="0"/>
        </w:numPr>
        <w:ind w:left="0" w:right="0" w:hanging="0"/>
        <w:jc w:val="both"/>
        <w:rPr>
          <w:rFonts w:ascii="Arial" w:hAnsi="Arial"/>
          <w:sz w:val="22"/>
          <w:szCs w:val="22"/>
        </w:rPr>
      </w:pPr>
      <w:r>
        <w:rPr>
          <w:rFonts w:cs="Arial" w:ascii="Arial" w:hAnsi="Arial"/>
          <w:color w:val="202122"/>
          <w:sz w:val="22"/>
          <w:szCs w:val="22"/>
          <w:lang w:val="el-GR"/>
        </w:rPr>
        <w:t xml:space="preserve">Μπισκότα αρίστης ποιότητας, τυποποιημένα σε κατάλληλη πλαστική σακούλα, βάρους 250 </w:t>
      </w:r>
      <w:r>
        <w:rPr>
          <w:rFonts w:cs="Arial" w:ascii="Arial" w:hAnsi="Arial"/>
          <w:color w:val="202122"/>
          <w:sz w:val="22"/>
          <w:szCs w:val="22"/>
        </w:rPr>
        <w:t>gr</w:t>
      </w:r>
      <w:r>
        <w:rPr>
          <w:rFonts w:cs="Arial" w:ascii="Arial" w:hAnsi="Arial"/>
          <w:color w:val="202122"/>
          <w:sz w:val="22"/>
          <w:szCs w:val="22"/>
          <w:lang w:val="el-GR"/>
        </w:rPr>
        <w:t>, πλούσια σε δημητριακά, υδατάνθρακες και θρεπτικές ουσίες, αποδεδειγμένα ευρείας κατανάλωσης. Εξωτερικά της συσκευασίας να αναγράφονται τα συστατικά, η προέλευση και η ημερομηνία λήξης.</w:t>
      </w:r>
    </w:p>
    <w:p>
      <w:pPr>
        <w:pStyle w:val="Normal"/>
        <w:numPr>
          <w:ilvl w:val="0"/>
          <w:numId w:val="0"/>
        </w:numPr>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50. Βανιλίνη σε συσκευασία των 5 τεμαχίων 0,3 γρ/τεμάχιο</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numPr>
          <w:ilvl w:val="0"/>
          <w:numId w:val="0"/>
        </w:numPr>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Βανιλλίνη: φιαλίδια  των  0.3</w:t>
      </w:r>
      <w:r>
        <w:rPr>
          <w:rFonts w:eastAsia="Calibri" w:cs="Arial" w:ascii="Arial" w:hAnsi="Arial" w:eastAsiaTheme="minorHAnsi"/>
          <w:b w:val="false"/>
          <w:bCs w:val="false"/>
          <w:color w:val="000000"/>
          <w:kern w:val="0"/>
          <w:sz w:val="22"/>
          <w:szCs w:val="22"/>
          <w:u w:val="none"/>
          <w:lang w:val="en-US" w:eastAsia="en-US" w:bidi="ar-SA"/>
        </w:rPr>
        <w:t>gr</w:t>
      </w:r>
      <w:r>
        <w:rPr>
          <w:rFonts w:eastAsia="Calibri" w:cs="Arial" w:ascii="Arial" w:hAnsi="Arial" w:eastAsiaTheme="minorHAnsi"/>
          <w:b w:val="false"/>
          <w:bCs w:val="false"/>
          <w:color w:val="000000"/>
          <w:kern w:val="0"/>
          <w:sz w:val="22"/>
          <w:szCs w:val="22"/>
          <w:u w:val="none"/>
          <w:lang w:val="el-GR" w:eastAsia="en-US" w:bidi="ar-SA"/>
        </w:rPr>
        <w:t xml:space="preserve"> (συσκευασία των 5 τεμ), 10 </w:t>
      </w:r>
      <w:r>
        <w:rPr>
          <w:rFonts w:eastAsia="Calibri" w:cs="Arial" w:ascii="Arial" w:hAnsi="Arial" w:eastAsiaTheme="minorHAnsi"/>
          <w:b w:val="false"/>
          <w:bCs w:val="false"/>
          <w:color w:val="000000"/>
          <w:kern w:val="0"/>
          <w:sz w:val="22"/>
          <w:szCs w:val="22"/>
          <w:u w:val="none"/>
          <w:lang w:val="en-US" w:eastAsia="en-US" w:bidi="ar-SA"/>
        </w:rPr>
        <w:t>gr</w:t>
      </w:r>
      <w:r>
        <w:rPr>
          <w:rFonts w:eastAsia="Calibri" w:cs="Arial" w:ascii="Arial" w:hAnsi="Arial" w:eastAsiaTheme="minorHAnsi"/>
          <w:b w:val="false"/>
          <w:bCs w:val="false"/>
          <w:color w:val="000000"/>
          <w:kern w:val="0"/>
          <w:sz w:val="22"/>
          <w:szCs w:val="22"/>
          <w:u w:val="none"/>
          <w:lang w:val="el-GR" w:eastAsia="en-US" w:bidi="ar-SA"/>
        </w:rPr>
        <w:t xml:space="preserve"> σακουλάκι και βανιλλίνη ενός κιλού. Πρέπει να περιέχουν βανιλλίνη σε ποσοστό 2%, υγρασία όχι πάνω από 20%, τέφρα όχι πάνω από 7% και αδιάλυτα σε υδροχλωρικό οξύ συστατικά της τέφρας όχι πάνω από 1% και να είναι πρακτικά απαλλαγμένοι αμύλου.</w:t>
      </w:r>
    </w:p>
    <w:p>
      <w:pPr>
        <w:pStyle w:val="ListParagraph"/>
        <w:ind w:left="0" w:right="0" w:hanging="0"/>
        <w:jc w:val="both"/>
        <w:rPr>
          <w:rFonts w:ascii="Arial" w:hAnsi="Arial"/>
          <w:sz w:val="22"/>
          <w:szCs w:val="22"/>
        </w:rPr>
      </w:pPr>
      <w:r>
        <w:rPr>
          <w:rFonts w:ascii="Arial" w:hAnsi="Arial"/>
          <w:sz w:val="22"/>
          <w:szCs w:val="22"/>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 xml:space="preserve">51. Κουβερτούρα με 72% κακάο μαύρη σε συσκευασία των 125 γραμμαρίων. </w:t>
      </w:r>
    </w:p>
    <w:p>
      <w:pPr>
        <w:pStyle w:val="Normal"/>
        <w:ind w:left="0" w:right="0" w:hanging="0"/>
        <w:jc w:val="both"/>
        <w:rPr/>
      </w:pPr>
      <w:r>
        <w:rPr>
          <w:rFonts w:eastAsia="Calibri" w:cs="Arial" w:ascii="Arial" w:hAnsi="Arial" w:eastAsiaTheme="minorHAnsi"/>
          <w:b w:val="false"/>
          <w:bCs w:val="false"/>
          <w:color w:val="000000"/>
          <w:kern w:val="0"/>
          <w:sz w:val="22"/>
          <w:szCs w:val="22"/>
          <w:u w:val="none"/>
          <w:lang w:val="el-GR" w:eastAsia="en-US" w:bidi="ar-SA"/>
        </w:rPr>
        <w:t xml:space="preserve">Η κουβερτούρα θα είναι σε πλάκα μαύρης σοκολάτας. Θα διατίθεται σεσυσκευασία από 125γραμμαρίων.  Να πληροί τους όρους του Άρθρου 57 του Κώδικα Τροφίμων και Ποτών. </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52. Μπέικιν πάουντερ (</w:t>
      </w:r>
      <w:r>
        <w:rPr>
          <w:rFonts w:eastAsia="Calibri" w:cs="Arial" w:ascii="Arial" w:hAnsi="Arial" w:eastAsiaTheme="minorHAnsi"/>
          <w:b/>
          <w:bCs/>
          <w:color w:val="355269"/>
          <w:kern w:val="0"/>
          <w:sz w:val="22"/>
          <w:szCs w:val="22"/>
          <w:u w:val="single"/>
          <w:lang w:val="en-US" w:eastAsia="en-US" w:bidi="ar-SA"/>
        </w:rPr>
        <w:t xml:space="preserve">Baking powder) </w:t>
      </w:r>
      <w:r>
        <w:rPr>
          <w:rFonts w:eastAsia="Calibri" w:cs="Arial" w:ascii="Arial" w:hAnsi="Arial" w:eastAsiaTheme="minorHAnsi"/>
          <w:b/>
          <w:bCs/>
          <w:color w:val="355269"/>
          <w:kern w:val="0"/>
          <w:sz w:val="22"/>
          <w:szCs w:val="22"/>
          <w:u w:val="single"/>
          <w:lang w:val="el-GR" w:eastAsia="en-US" w:bidi="ar-SA"/>
        </w:rPr>
        <w:t>σε συσκευασία των 20</w:t>
      </w:r>
      <w:r>
        <w:rPr>
          <w:rFonts w:eastAsia="Calibri" w:cs="Arial" w:ascii="Arial" w:hAnsi="Arial" w:eastAsiaTheme="minorHAnsi"/>
          <w:b/>
          <w:bCs/>
          <w:color w:val="355269"/>
          <w:kern w:val="0"/>
          <w:sz w:val="22"/>
          <w:szCs w:val="22"/>
          <w:u w:val="single"/>
          <w:lang w:val="en-US" w:eastAsia="en-US" w:bidi="ar-SA"/>
        </w:rPr>
        <w:t>0</w:t>
      </w:r>
      <w:r>
        <w:rPr>
          <w:rFonts w:eastAsia="Calibri" w:cs="Arial" w:ascii="Arial" w:hAnsi="Arial" w:eastAsiaTheme="minorHAnsi"/>
          <w:b/>
          <w:bCs/>
          <w:color w:val="355269"/>
          <w:kern w:val="0"/>
          <w:sz w:val="22"/>
          <w:szCs w:val="22"/>
          <w:u w:val="single"/>
          <w:lang w:val="el-GR" w:eastAsia="en-US" w:bidi="ar-SA"/>
        </w:rPr>
        <w:t xml:space="preserve"> γραμμαρίων</w:t>
      </w:r>
    </w:p>
    <w:p>
      <w:pPr>
        <w:pStyle w:val="ListParagraph"/>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n-US" w:eastAsia="en-US" w:bidi="ar-SA"/>
        </w:rPr>
        <w:t>To</w:t>
      </w:r>
      <w:r>
        <w:rPr>
          <w:rFonts w:eastAsia="Calibri" w:cs="Arial" w:ascii="Arial" w:hAnsi="Arial" w:eastAsiaTheme="minorHAnsi"/>
          <w:b w:val="false"/>
          <w:bCs w:val="false"/>
          <w:color w:val="000000"/>
          <w:kern w:val="0"/>
          <w:sz w:val="22"/>
          <w:szCs w:val="22"/>
          <w:u w:val="none"/>
          <w:lang w:val="el-GR" w:eastAsia="en-US" w:bidi="ar-SA"/>
        </w:rPr>
        <w:t xml:space="preserve"> μπέικιν πάουντερ αποτελείται από μια βάση συνήθως την μαγειρική σόδα, ένα οξύ συνήθως δισόξινο πυροφωσφορικό νάτριο ή  </w:t>
      </w:r>
      <w:r>
        <w:rPr>
          <w:rFonts w:eastAsia="Calibri" w:cs="Arial" w:ascii="Arial" w:hAnsi="Arial" w:eastAsiaTheme="minorHAnsi"/>
          <w:b w:val="false"/>
          <w:bCs w:val="false"/>
          <w:color w:val="000000"/>
          <w:kern w:val="0"/>
          <w:sz w:val="22"/>
          <w:szCs w:val="22"/>
          <w:u w:val="none"/>
          <w:lang w:val="en-US" w:eastAsia="en-US" w:bidi="ar-SA"/>
        </w:rPr>
        <w:t>potassium</w:t>
      </w:r>
      <w:r>
        <w:rPr>
          <w:rFonts w:eastAsia="Calibri" w:cs="Arial" w:ascii="Arial" w:hAnsi="Arial" w:eastAsiaTheme="minorHAnsi"/>
          <w:b w:val="false"/>
          <w:bCs w:val="false"/>
          <w:color w:val="000000"/>
          <w:kern w:val="0"/>
          <w:sz w:val="22"/>
          <w:szCs w:val="22"/>
          <w:u w:val="none"/>
          <w:lang w:val="el-GR" w:eastAsia="en-US" w:bidi="ar-SA"/>
        </w:rPr>
        <w:t xml:space="preserve"> </w:t>
      </w:r>
      <w:r>
        <w:rPr>
          <w:rFonts w:eastAsia="Calibri" w:cs="Arial" w:ascii="Arial" w:hAnsi="Arial" w:eastAsiaTheme="minorHAnsi"/>
          <w:b w:val="false"/>
          <w:bCs w:val="false"/>
          <w:color w:val="000000"/>
          <w:kern w:val="0"/>
          <w:sz w:val="22"/>
          <w:szCs w:val="22"/>
          <w:u w:val="none"/>
          <w:lang w:val="en-US" w:eastAsia="en-US" w:bidi="ar-SA"/>
        </w:rPr>
        <w:t>bitartate</w:t>
      </w:r>
      <w:r>
        <w:rPr>
          <w:rFonts w:eastAsia="Calibri" w:cs="Arial" w:ascii="Arial" w:hAnsi="Arial" w:eastAsiaTheme="minorHAnsi"/>
          <w:b w:val="false"/>
          <w:bCs w:val="false"/>
          <w:color w:val="000000"/>
          <w:kern w:val="0"/>
          <w:sz w:val="22"/>
          <w:szCs w:val="22"/>
          <w:u w:val="none"/>
          <w:lang w:val="el-GR" w:eastAsia="en-US" w:bidi="ar-SA"/>
        </w:rPr>
        <w:t xml:space="preserve"> και μια ουσία που τα συγκρατεί, που είναι το άμυλο αραβοσίτου. Το μπέικιν πάουντερ να είναι άριστης ποιότητας, τυποποιημένο σε πλαστικό σακουλάκι, καθαρού βάρους </w:t>
      </w:r>
      <w:r>
        <w:rPr>
          <w:rFonts w:eastAsia="Calibri" w:cs="Arial" w:ascii="Arial" w:hAnsi="Arial" w:eastAsiaTheme="minorHAnsi"/>
          <w:b w:val="false"/>
          <w:bCs w:val="false"/>
          <w:color w:val="000000"/>
          <w:kern w:val="0"/>
          <w:sz w:val="22"/>
          <w:szCs w:val="22"/>
          <w:u w:val="none"/>
          <w:lang w:val="en-US" w:eastAsia="en-US" w:bidi="ar-SA"/>
        </w:rPr>
        <w:t>200gr</w:t>
      </w:r>
      <w:r>
        <w:rPr>
          <w:rFonts w:eastAsia="Calibri" w:cs="Arial" w:ascii="Arial" w:hAnsi="Arial" w:eastAsiaTheme="minorHAnsi"/>
          <w:b w:val="false"/>
          <w:bCs w:val="false"/>
          <w:color w:val="000000"/>
          <w:kern w:val="0"/>
          <w:sz w:val="22"/>
          <w:szCs w:val="22"/>
          <w:u w:val="none"/>
          <w:lang w:val="el-GR" w:eastAsia="en-US" w:bidi="ar-SA"/>
        </w:rPr>
        <w:t>. Επί της συσκευασίας εξωτερικά να αναγράφονται και τα συστατικά του.</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53. Φύλλο κρούστας σε συσκευασία των 450 γραμμαρίων.</w:t>
      </w:r>
    </w:p>
    <w:p>
      <w:pPr>
        <w:pStyle w:val="Normal"/>
        <w:ind w:left="0" w:right="0" w:hanging="0"/>
        <w:jc w:val="both"/>
        <w:rPr/>
      </w:pPr>
      <w:r>
        <w:rPr>
          <w:rFonts w:eastAsia="Calibri" w:cs="Arial" w:ascii="Arial" w:hAnsi="Arial"/>
          <w:b w:val="false"/>
          <w:bCs w:val="false"/>
          <w:color w:val="202122"/>
          <w:kern w:val="0"/>
          <w:sz w:val="22"/>
          <w:szCs w:val="22"/>
          <w:u w:val="none"/>
          <w:lang w:val="el-GR" w:eastAsia="en-US" w:bidi="ar-SA"/>
        </w:rPr>
        <w:t>Φύλλο κρούστας σε συσκευασία 450 γρ. να είναι φτιαγμένο από αλεύρι εξαιρετικής ποιότητας, υλικό ελαστικό, εύπλαστο. Να πληρούνται οι όροι του Κώδικα Τροφίμων και Ποτών και οι Ισχύουσες Κοινοτικές και Υγειονομικές Διατάξεις. Η συσκευασία να είναι αεροστεγής και να αναγράφεται σε αυτήν η ημερομηνία παραγωγής και λήξης κατανάλωσης. Η συσκευασία να μη φέρει σχίσματα ή ελαττώματα.</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 xml:space="preserve">54. Μουστάρδα απαλή σε συσκευασία των 1.000 γραμμαρίων. </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color w:val="auto"/>
          <w:sz w:val="22"/>
          <w:szCs w:val="22"/>
          <w:lang w:val="el-GR"/>
        </w:rPr>
        <w:t>Επιτραπέζιος πολτός μουστάρδας ή απλή μουστάρδα είναι το προϊόν που προκύπτει από την ανάμειξη επιτραπέζιας σκόνης μουστάρδας με ξύδι ή λεμονοχυμό και την προσθήκη ή όχι μικρής ποσότητας ελαιολάδου.</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ascii="Arial" w:hAnsi="Arial"/>
          <w:sz w:val="22"/>
          <w:szCs w:val="22"/>
        </w:rPr>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color w:val="auto"/>
          <w:sz w:val="22"/>
          <w:szCs w:val="22"/>
          <w:lang w:val="el-GR"/>
        </w:rPr>
        <w:t>1. Επιτρέπεται η χρώση με χρωστικές και τους όρους που αναφέρονται στο Άρθρο 35 του Κ.Τ.Π.</w:t>
      </w:r>
    </w:p>
    <w:p>
      <w:pPr>
        <w:pStyle w:val="ListParagraph"/>
        <w:widowControl/>
        <w:numPr>
          <w:ilvl w:val="0"/>
          <w:numId w:val="0"/>
        </w:numPr>
        <w:suppressAutoHyphens w:val="true"/>
        <w:bidi w:val="0"/>
        <w:spacing w:lineRule="auto" w:line="259" w:before="0" w:after="160"/>
        <w:ind w:left="0" w:right="0" w:hanging="0"/>
        <w:contextualSpacing/>
        <w:jc w:val="left"/>
        <w:rPr>
          <w:rFonts w:ascii="Arial" w:hAnsi="Arial"/>
          <w:sz w:val="22"/>
          <w:szCs w:val="22"/>
        </w:rPr>
      </w:pPr>
      <w:r>
        <w:rPr>
          <w:rFonts w:cs="Arial" w:ascii="Arial" w:hAnsi="Arial"/>
          <w:color w:val="auto"/>
          <w:sz w:val="22"/>
          <w:szCs w:val="22"/>
          <w:lang w:val="el-GR"/>
        </w:rPr>
        <w:t>2. Επιτρέπεται η χρησιμοποίηση πρόσθετων συντηρητικών και αντιοξειδωτικών του Άρθρου 33 του Κ.Τ.Π.</w:t>
      </w:r>
    </w:p>
    <w:p>
      <w:pPr>
        <w:pStyle w:val="ListParagraph"/>
        <w:widowControl/>
        <w:numPr>
          <w:ilvl w:val="0"/>
          <w:numId w:val="0"/>
        </w:numPr>
        <w:suppressAutoHyphens w:val="true"/>
        <w:bidi w:val="0"/>
        <w:spacing w:lineRule="auto" w:line="259" w:before="0" w:after="160"/>
        <w:ind w:left="0" w:right="0" w:hanging="0"/>
        <w:contextualSpacing/>
        <w:jc w:val="left"/>
        <w:rPr>
          <w:rFonts w:ascii="Arial" w:hAnsi="Arial" w:eastAsia="Calibri" w:cs="Arial"/>
          <w:b w:val="false"/>
          <w:b w:val="false"/>
          <w:bCs w:val="false"/>
          <w:color w:val="202122"/>
          <w:kern w:val="0"/>
          <w:sz w:val="22"/>
          <w:szCs w:val="22"/>
          <w:lang w:val="el-GR" w:eastAsia="en-US" w:bidi="ar-SA"/>
        </w:rPr>
      </w:pPr>
      <w:r>
        <w:rPr>
          <w:rFonts w:eastAsia="Calibri" w:cs="Arial" w:ascii="Arial" w:hAnsi="Arial"/>
          <w:b w:val="false"/>
          <w:bCs w:val="false"/>
          <w:color w:val="202122"/>
          <w:kern w:val="0"/>
          <w:sz w:val="22"/>
          <w:szCs w:val="22"/>
          <w:lang w:val="el-GR" w:eastAsia="en-US" w:bidi="ar-SA"/>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55. Μοσχοκάρυδο σε συσκευασία των 1.000 γραμμαρίων.</w:t>
      </w:r>
    </w:p>
    <w:p>
      <w:pPr>
        <w:pStyle w:val="ListParagraph"/>
        <w:ind w:left="0" w:right="0" w:hanging="0"/>
        <w:jc w:val="both"/>
        <w:rPr>
          <w:rFonts w:ascii="Arial" w:hAnsi="Arial"/>
          <w:sz w:val="22"/>
          <w:szCs w:val="22"/>
        </w:rPr>
      </w:pPr>
      <w:r>
        <w:rPr>
          <w:rFonts w:ascii="Arial" w:hAnsi="Arial"/>
          <w:sz w:val="22"/>
          <w:szCs w:val="22"/>
        </w:rPr>
      </w:r>
    </w:p>
    <w:p>
      <w:pPr>
        <w:pStyle w:val="ListParagraph"/>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 xml:space="preserve">Μοσχοκάρυδο χαρακτηρίζονται τα απαλλαγμένα από σπερματικούς μανδύες, σπέρματα του φυτού </w:t>
      </w:r>
      <w:r>
        <w:rPr>
          <w:rFonts w:eastAsia="Calibri" w:cs="Arial" w:ascii="Arial" w:hAnsi="Arial" w:eastAsiaTheme="minorHAnsi"/>
          <w:b w:val="false"/>
          <w:bCs w:val="false"/>
          <w:color w:val="000000"/>
          <w:kern w:val="0"/>
          <w:sz w:val="22"/>
          <w:szCs w:val="22"/>
          <w:u w:val="none"/>
          <w:lang w:val="en-US" w:eastAsia="en-US" w:bidi="ar-SA"/>
        </w:rPr>
        <w:t>Myristica</w:t>
      </w:r>
      <w:r>
        <w:rPr>
          <w:rFonts w:eastAsia="Calibri" w:cs="Arial" w:ascii="Arial" w:hAnsi="Arial" w:eastAsiaTheme="minorHAnsi"/>
          <w:b w:val="false"/>
          <w:bCs w:val="false"/>
          <w:color w:val="000000"/>
          <w:kern w:val="0"/>
          <w:sz w:val="22"/>
          <w:szCs w:val="22"/>
          <w:u w:val="none"/>
          <w:lang w:val="el-GR" w:eastAsia="en-US" w:bidi="ar-SA"/>
        </w:rPr>
        <w:t xml:space="preserve"> </w:t>
      </w:r>
      <w:r>
        <w:rPr>
          <w:rFonts w:eastAsia="Calibri" w:cs="Arial" w:ascii="Arial" w:hAnsi="Arial" w:eastAsiaTheme="minorHAnsi"/>
          <w:b w:val="false"/>
          <w:bCs w:val="false"/>
          <w:color w:val="000000"/>
          <w:kern w:val="0"/>
          <w:sz w:val="22"/>
          <w:szCs w:val="22"/>
          <w:u w:val="none"/>
          <w:lang w:val="en-US" w:eastAsia="en-US" w:bidi="ar-SA"/>
        </w:rPr>
        <w:t>Fragrans</w:t>
      </w:r>
      <w:r>
        <w:rPr>
          <w:rFonts w:eastAsia="Calibri" w:cs="Arial" w:ascii="Arial" w:hAnsi="Arial" w:eastAsiaTheme="minorHAnsi"/>
          <w:b w:val="false"/>
          <w:bCs w:val="false"/>
          <w:color w:val="000000"/>
          <w:kern w:val="0"/>
          <w:sz w:val="22"/>
          <w:szCs w:val="22"/>
          <w:u w:val="none"/>
          <w:lang w:val="el-GR" w:eastAsia="en-US" w:bidi="ar-SA"/>
        </w:rPr>
        <w:t xml:space="preserve"> </w:t>
      </w:r>
      <w:r>
        <w:rPr>
          <w:rFonts w:eastAsia="Calibri" w:cs="Arial" w:ascii="Arial" w:hAnsi="Arial" w:eastAsiaTheme="minorHAnsi"/>
          <w:b w:val="false"/>
          <w:bCs w:val="false"/>
          <w:color w:val="000000"/>
          <w:kern w:val="0"/>
          <w:sz w:val="22"/>
          <w:szCs w:val="22"/>
          <w:u w:val="none"/>
          <w:lang w:val="en-US" w:eastAsia="en-US" w:bidi="ar-SA"/>
        </w:rPr>
        <w:t>Houtt</w:t>
      </w:r>
      <w:r>
        <w:rPr>
          <w:rFonts w:eastAsia="Calibri" w:cs="Arial" w:ascii="Arial" w:hAnsi="Arial" w:eastAsiaTheme="minorHAnsi"/>
          <w:b w:val="false"/>
          <w:bCs w:val="false"/>
          <w:color w:val="000000"/>
          <w:kern w:val="0"/>
          <w:sz w:val="22"/>
          <w:szCs w:val="22"/>
          <w:u w:val="none"/>
          <w:lang w:val="el-GR" w:eastAsia="en-US" w:bidi="ar-SA"/>
        </w:rPr>
        <w:t>. Πρέπει να περιέχουν αιθέριο έλαιο όχι λιγότερο από 6%, υγρασία όχι πάνω από 10%, τέφρα όχι πάνω από 3% και αδιάλυτα σε υδροχλωρικό οξύ συστατικά της τέφρας όχι πάνω από 1%.</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Το μοσχοκάρυδο να είναι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 xml:space="preserve">Το εν λόγω μπαχαρικό οφείλει να 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 </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56. Πάπρικα γλυκιά σε συσκευασία των 1.000 γραμμαρίων.</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numPr>
          <w:ilvl w:val="0"/>
          <w:numId w:val="0"/>
        </w:numPr>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Πάπρικα: χαρακτηρίζονται οι αποξηραμένοι καρποί του φυτού CAPSICUM Annum L. Κόκκινο πιπέρι η Πάπρικα πρώτης ποιότητας, πρέπει να έχει τέφρα όχι πάνω από 7%, αδιάλυτα σε υδροχλωρικό οξύ συστατικά της τέφρας, όχι πάνω από 0,6% και αριθμό αμυλόκοκκων κατά οπτικό πεδίο σε μεγέθυνση 1:300 όχι πάνω από 3.</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 xml:space="preserve">Η πάπρικα να είναι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της. </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Το εν λόγω μπαχαρικό οφείλει να 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57. Κύμινο σε συσκευασία των 1.000 γραμμαρίων.</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numPr>
          <w:ilvl w:val="0"/>
          <w:numId w:val="0"/>
        </w:numPr>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Κύμινο: χαρακτηρίζονται οι αποξηραμένοι ώριμοι καρποί του φυτού Cuminum Cyminum L. Οι οποίοι πρέπει να περιέχουν αιθέριο έλαιο σε ποσοστό 2% τουλάχιστον, υγρασία όχι πάνω από 13%, τέφρα όχι πάνω από 9,5% και αδιάλυτα σε υδροχλωρικό συστατικά της τέφρας όχι πάνω από 3%.</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 xml:space="preserve">Το κύμινο να είναι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 </w:t>
      </w:r>
    </w:p>
    <w:p>
      <w:pPr>
        <w:pStyle w:val="Normal"/>
        <w:ind w:left="0" w:right="0" w:hanging="0"/>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Το εν λόγω μπαχαρικό οφείλει να έχει τα τυπικά οργανοληπτικά χαρακτηριστικά (οσμή, γεύση, χρώμα) του είδους, να είναι Α ποιότητας και να πληρούν τους όρους που αναφέρονται στο άρθρο 42,43,44 του Κ.Τ.Π. και τις ισχύουσες Κοινοτικές και Υγειονομικές Διατάξεις.</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58. Παριζάκι βραστό σε συσκευασία των 500 γραμμαρίων.</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Τα προϊόντα να είναι Α ποιότητας και να πληρούνται οι όροι του άρθρου 91 του Κ. Π. Τ. και οι ισχύουσες Κοινοτικές και Υγειονομικές διατάξεις.</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Προϊόντα αλλαντοποιίας χαρακτηρίζονται τα οποία στα οποία η διαδικασία (επεξεργασία) εξυγίανσης επιτυγχάνεται με την θερμική τους επεξεργασία. Η θέρμανση τους έχει επίσης ως αποτέλεσμα την μετουσίωση των πρωτεϊνών του κρέατος, με συνέπεια την σταθεροποίηση της δομής τους και την ικανότητα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1β. Προϊόντα θερμικής επεξεργασίας από σύγκοπο κρέας με ή χωρίς τεμάχια κρέατος .</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Ενδεικτικά προϊόντα λουκάνικα Φρανκφούρτης, πάριζα, παριζάκι, μορταδέλες, πικνίκ, ζαμπονέλλο, μορφοποιημένα προϊόντα από τεμάχια κρέατος.</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Το κρέας υφίσταται τεμαχισμό περισσότερο ή λιγότερο έντονο. Η κρεατόπαστα μπορεί να περιέχει και τεμάχια κρέατος, λίπους ή άλλων τροφίμων (ελιά, σκόρδο, πιπεριά, τυρί, κτλ). Τα μορφοποιημένα προϊόντα παρασκευάζονται από τεμάχια κρέατος μικρού μεγέθους μετά από εντονότατη μάλαξη μαζί με την άλμη υπό κενό και ενδεχόμενη προσθήκη σύγκοπου κρέατος. Ως προς την εμφάνιση τους στην τομή, μπορεί να διακρίνονται ευμεγέθη τεμάχια κρέατος, ενώ το συνολικό ποσοστό λεπτοτεμάχισμένης κρεατομάζας μπορεί να είναι μέχρι 25%.</w:t>
      </w:r>
    </w:p>
    <w:tbl>
      <w:tblPr>
        <w:tblW w:w="8270" w:type="dxa"/>
        <w:jc w:val="righ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772"/>
        <w:gridCol w:w="3045"/>
        <w:gridCol w:w="2453"/>
      </w:tblGrid>
      <w:tr>
        <w:trPr/>
        <w:tc>
          <w:tcPr>
            <w:tcW w:w="2772"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ΠΡΟΙΟΝ</w:t>
            </w:r>
          </w:p>
        </w:tc>
        <w:tc>
          <w:tcPr>
            <w:tcW w:w="3045"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ΠΑΡΑΜΕΤΡΟΣ</w:t>
            </w:r>
          </w:p>
        </w:tc>
        <w:tc>
          <w:tcPr>
            <w:tcW w:w="2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ΕΛΑΧΙΣΤΗ ΤΙΜΗ</w:t>
            </w:r>
          </w:p>
        </w:tc>
      </w:tr>
      <w:tr>
        <w:trPr/>
        <w:tc>
          <w:tcPr>
            <w:tcW w:w="2772" w:type="dxa"/>
            <w:vMerge w:val="restart"/>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Όλα της κατηγορίας Α 1β ποσοστό</w:t>
            </w:r>
          </w:p>
        </w:tc>
        <w:tc>
          <w:tcPr>
            <w:tcW w:w="3045"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Ποσοστό % μυικών πρωτεϊνών</w:t>
            </w:r>
          </w:p>
        </w:tc>
        <w:tc>
          <w:tcPr>
            <w:tcW w:w="2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9</w:t>
            </w:r>
          </w:p>
        </w:tc>
      </w:tr>
      <w:tr>
        <w:trPr/>
        <w:tc>
          <w:tcPr>
            <w:tcW w:w="2772"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59" w:before="0" w:after="160"/>
              <w:ind w:left="0" w:right="0" w:hanging="0"/>
              <w:rPr>
                <w:rFonts w:ascii="Arial" w:hAnsi="Arial"/>
                <w:sz w:val="22"/>
                <w:szCs w:val="22"/>
              </w:rPr>
            </w:pPr>
            <w:r>
              <w:rPr>
                <w:rFonts w:ascii="Arial" w:hAnsi="Arial"/>
                <w:sz w:val="22"/>
                <w:szCs w:val="22"/>
              </w:rPr>
            </w:r>
          </w:p>
        </w:tc>
        <w:tc>
          <w:tcPr>
            <w:tcW w:w="3045"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Ποσοστό λίπους</w:t>
            </w:r>
          </w:p>
        </w:tc>
        <w:tc>
          <w:tcPr>
            <w:tcW w:w="2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widowControl w:val="false"/>
              <w:spacing w:lineRule="auto" w:line="259"/>
              <w:ind w:left="0" w:right="0" w:hanging="0"/>
              <w:jc w:val="both"/>
              <w:rPr>
                <w:rFonts w:ascii="Arial" w:hAnsi="Arial"/>
                <w:sz w:val="22"/>
                <w:szCs w:val="22"/>
              </w:rPr>
            </w:pPr>
            <w:r>
              <w:rPr>
                <w:rFonts w:ascii="Arial" w:hAnsi="Arial"/>
                <w:color w:val="auto"/>
                <w:sz w:val="22"/>
                <w:szCs w:val="22"/>
              </w:rPr>
              <w:t>30</w:t>
            </w:r>
          </w:p>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(35 για μορταδέλα)</w:t>
            </w:r>
          </w:p>
        </w:tc>
      </w:tr>
      <w:tr>
        <w:trPr/>
        <w:tc>
          <w:tcPr>
            <w:tcW w:w="2772"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Προϊόντα που αποτελούνται από τεμάχια κρέατος ή από σύγκοπο κρέας</w:t>
            </w:r>
          </w:p>
        </w:tc>
        <w:tc>
          <w:tcPr>
            <w:tcW w:w="3045" w:type="dxa"/>
            <w:tcBorders>
              <w:top w:val="single" w:sz="2" w:space="0" w:color="000000"/>
              <w:left w:val="single" w:sz="2" w:space="0" w:color="000000"/>
              <w:bottom w:val="single" w:sz="2" w:space="0" w:color="000000"/>
              <w:insideH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Ποσοστό τεμαχίων κρέατος (% κατά βάρος)</w:t>
            </w:r>
          </w:p>
        </w:tc>
        <w:tc>
          <w:tcPr>
            <w:tcW w:w="2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widowControl w:val="false"/>
              <w:spacing w:lineRule="auto" w:line="259" w:before="0" w:after="160"/>
              <w:ind w:left="0" w:right="0" w:hanging="0"/>
              <w:jc w:val="both"/>
              <w:rPr>
                <w:rFonts w:ascii="Arial" w:hAnsi="Arial"/>
                <w:sz w:val="22"/>
                <w:szCs w:val="22"/>
              </w:rPr>
            </w:pPr>
            <w:r>
              <w:rPr>
                <w:rFonts w:ascii="Arial" w:hAnsi="Arial"/>
                <w:color w:val="auto"/>
                <w:sz w:val="22"/>
                <w:szCs w:val="22"/>
              </w:rPr>
              <w:t>60</w:t>
            </w:r>
          </w:p>
        </w:tc>
      </w:tr>
    </w:tbl>
    <w:p>
      <w:pPr>
        <w:pStyle w:val="ListParagraph"/>
        <w:spacing w:lineRule="auto" w:line="259"/>
        <w:ind w:left="0" w:right="0" w:hanging="0"/>
        <w:jc w:val="both"/>
        <w:rPr>
          <w:rFonts w:ascii="Arial" w:hAnsi="Arial" w:cs="Arial"/>
          <w:b w:val="false"/>
          <w:b w:val="false"/>
          <w:bCs w:val="false"/>
          <w:color w:val="auto"/>
          <w:sz w:val="22"/>
          <w:szCs w:val="22"/>
          <w:lang w:val="el-GR"/>
        </w:rPr>
      </w:pPr>
      <w:r>
        <w:rPr>
          <w:rFonts w:cs="Arial" w:ascii="Arial" w:hAnsi="Arial"/>
          <w:b w:val="false"/>
          <w:bCs w:val="false"/>
          <w:color w:val="auto"/>
          <w:sz w:val="22"/>
          <w:szCs w:val="22"/>
          <w:lang w:val="el-GR"/>
        </w:rPr>
      </w:r>
    </w:p>
    <w:p>
      <w:pPr>
        <w:pStyle w:val="ListParagraph"/>
        <w:ind w:left="0" w:right="0" w:hanging="0"/>
        <w:jc w:val="both"/>
        <w:rPr>
          <w:rFonts w:ascii="Arial" w:hAnsi="Arial" w:eastAsia="Calibri" w:cs="Arial" w:eastAsiaTheme="minorHAnsi"/>
          <w:b w:val="false"/>
          <w:b w:val="false"/>
          <w:bCs w:val="false"/>
          <w:color w:val="355269"/>
          <w:kern w:val="0"/>
          <w:sz w:val="22"/>
          <w:szCs w:val="22"/>
          <w:u w:val="none"/>
          <w:lang w:val="el-GR" w:eastAsia="en-US" w:bidi="ar-SA"/>
        </w:rPr>
      </w:pPr>
      <w:r>
        <w:rPr>
          <w:rFonts w:eastAsia="Calibri" w:cs="Arial" w:ascii="Arial" w:hAnsi="Arial" w:eastAsiaTheme="minorHAnsi"/>
          <w:b w:val="false"/>
          <w:bCs w:val="false"/>
          <w:color w:val="auto"/>
          <w:kern w:val="0"/>
          <w:sz w:val="22"/>
          <w:szCs w:val="22"/>
          <w:u w:val="none"/>
          <w:lang w:val="el-GR" w:eastAsia="en-US" w:bidi="ar-SA"/>
        </w:rPr>
        <w:t>Η συσκευασία των παρακάτω προϊόντων να γίνεται σε περιέκτες ή και περιβλήματα από υλικά κατάλληλα για τρόφιμα που να κλείνουν κατά τρόπο ώστε να παρεμποδίζουν οποιαδήποτε επαφή του προϊόντος με το εξωτερικό περιβάλλον και έτσι ώστε το περιεχόμενο να μην μπορεί να θιγεί χωρίς να υποστεί και η συσκευασία άνοιγμα η μετατροπή . (Άρθρο 89 του Κ.Π.Τ.)Επί της συσκευασίας  των προϊόντων και πλησίον του καταλόγου των συστατικών θα πρέπει να αναγράφεται σχετική ένδειξη η οποία να προσδιορίζει την υποκατηγορία των προϊόντων στην οποία ανήκει.</w:t>
      </w:r>
      <w:r>
        <w:rPr>
          <w:rFonts w:eastAsia="Calibri" w:cs="Arial" w:ascii="Arial" w:hAnsi="Arial" w:eastAsiaTheme="minorHAnsi"/>
          <w:b w:val="false"/>
          <w:bCs w:val="false"/>
          <w:color w:val="355269"/>
          <w:kern w:val="0"/>
          <w:sz w:val="22"/>
          <w:szCs w:val="22"/>
          <w:u w:val="none"/>
          <w:lang w:val="el-GR" w:eastAsia="en-US" w:bidi="ar-SA"/>
        </w:rPr>
        <w:t xml:space="preserve"> </w:t>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59. Κρέμα Γάλακτος πλήρης 35% σε συσκευασία του 1 κιλού.</w:t>
      </w:r>
    </w:p>
    <w:p>
      <w:pPr>
        <w:pStyle w:val="ListParagraph"/>
        <w:numPr>
          <w:ilvl w:val="0"/>
          <w:numId w:val="0"/>
        </w:numPr>
        <w:spacing w:lineRule="auto" w:line="259"/>
        <w:ind w:left="0" w:hanging="0"/>
        <w:jc w:val="both"/>
        <w:rPr>
          <w:rFonts w:ascii="Arial" w:hAnsi="Arial"/>
          <w:sz w:val="22"/>
          <w:szCs w:val="22"/>
        </w:rPr>
      </w:pPr>
      <w:r>
        <w:rPr>
          <w:rFonts w:cs="Arial" w:ascii="Arial" w:hAnsi="Arial"/>
          <w:b w:val="false"/>
          <w:bCs w:val="false"/>
          <w:color w:val="auto"/>
          <w:sz w:val="22"/>
          <w:szCs w:val="22"/>
          <w:lang w:val="el-GR"/>
        </w:rPr>
        <w:t>Το προϊόν να είναι Α ποιότητας και να πληροί ότι αναφέρονται στο άρθρο 81 του Κ. Τ. Π. και τις ισχύουσες  Κοινοτικές και Υγειονομικές διατάξεις .</w:t>
      </w:r>
    </w:p>
    <w:p>
      <w:pPr>
        <w:pStyle w:val="Normal"/>
        <w:numPr>
          <w:ilvl w:val="0"/>
          <w:numId w:val="0"/>
        </w:numPr>
        <w:spacing w:lineRule="auto" w:line="259"/>
        <w:ind w:left="0" w:hanging="0"/>
        <w:jc w:val="both"/>
        <w:rPr>
          <w:rFonts w:ascii="Arial" w:hAnsi="Arial"/>
          <w:sz w:val="22"/>
          <w:szCs w:val="22"/>
        </w:rPr>
      </w:pPr>
      <w:bookmarkStart w:id="27" w:name="page3R_mcid1"/>
      <w:bookmarkEnd w:id="27"/>
      <w:r>
        <w:rPr>
          <w:rFonts w:cs="Arial" w:ascii="Arial" w:hAnsi="Arial"/>
          <w:b w:val="false"/>
          <w:bCs w:val="false"/>
          <w:color w:val="auto"/>
          <w:sz w:val="22"/>
          <w:szCs w:val="22"/>
          <w:lang w:val="el-GR"/>
        </w:rPr>
        <w:t xml:space="preserve">Α) ΦΥΣΙΚΟΧΗΜΙΚΑ ΧΑΡΑΚΤΗΡΙΣΤΙΚΑ "Αφρόγαλα" ή "Ανθόγαλα" ή "Καϊμάκι" χαρακτηρίζεται η ύλη που λαμβάνεται από νωπό γάλα με ειδικό κορυφολόγο (ή κατά την παραμονή του) χωρίς καμιά άλλη προσθήκη. Το αφρόγαλα που προσφέρεται στην κατανάλωση πρέπει να πληροί τους πιο κάτω όρους:(α) Στην συσκευασία ή εφόσον προσφέρεται χύμα, με ανάρτηση κατάλληλης επιγραφής σε εμφανές σημείο, πρέπει να δηλώνεται σαφώς και ευκρινώς ο τύπος του με μια από τις παρακάτω φράσεις: "Αφρόγαλα, που περιέχει λίπος τουλάχιστον 10%" ή "Αφρόγαλα, που περιέχει λίπος τουλάχιστον 25%" ή "Αφρόγαλα, που περιέχει λίπος τουλάχιστον 40%".(β) Επιτρέπεται να προσφέρεται στην κατανάλωση με οποιαδήποτε ενδιάμεση λιποπεριεκτικότητα μεταξύ των τριών που καθορίζονται παραπάνω από το εδάφιο (α), με την απαραίτητη προϋπόθεση να δηλώνεται ευκρινώς στην κύρια εμφανή όψη της συσκευασίας. Ζητούμενη Λιποπεριεκτικότητα: 35%.(γ) τυχόν αραίωση αφρογάλακτος πλουσιότερο σε λίπος για δημιουργία ενός από τους παραπάνω επιτρεπόμενους τύπους επιτρέπεται αποκλειστικά και μόνο με νωπό γάλα.(δ) Η οξύτητα του αφρογάλακτος κάθε φύσης, γίνεται στο αφρόγαλα όπως έχει και πρέπει να μην υπερβαίνει τους 9 βαθμούς κατά SOXHLET - HΕΝCKEL, υπολογιζόμενη σε ουσία χωρίς λίπος.(ε) Εκτός από τη σύστασή του, κατά τα υπόλοιπα το αφρόγαλα πρέπει να πληροί όλους τους όρους και διατάξεις του άρθρου 80 για το νωπό γάλα. (στ) Η κρέμα γάλακτος και η σκόνη κρέμας γάλακτος (μη αρωματισμένα) δεν επιτρέπεται να περιέχουν πρόσθετες χρωστικές ουσίες.(ζ) Στην πλήρη παστεριωμένη κρέμα επιτρέπεται η χρήση προσθέτων του παραρτήματος Ιτου άρθρου 33 του Κώδικα Τροφίμων: Αλγινικό νάτριο Ε 401, αλγινικό κάλιο Ε 402,καραγενάνες Ε407, καρβοξυμεθυλοκυτταρικό νάτριο Ε 466 "κόμμι κυτταρίνης", μόνο -και-διγλυκερίδια λιπαρών οξέων Ε 471, σύμφωνα με τους όρους του παραρτήματος ΙΙ του ίδιου άρθρου. Στα άλλα είδη κρέμας γάλακτος επιτρέπεται η χρήση προσθέτων του παραρτήματος Ι του άρθρου 33 του Κώδικα Τροφίμων, σύμφωνα με την αρχή του quantumsatis. </w:t>
      </w:r>
    </w:p>
    <w:p>
      <w:pPr>
        <w:pStyle w:val="Normal"/>
        <w:numPr>
          <w:ilvl w:val="0"/>
          <w:numId w:val="0"/>
        </w:numPr>
        <w:spacing w:lineRule="auto" w:line="259"/>
        <w:ind w:left="0" w:hanging="0"/>
        <w:jc w:val="both"/>
        <w:rPr>
          <w:rFonts w:ascii="Arial" w:hAnsi="Arial"/>
          <w:sz w:val="22"/>
          <w:szCs w:val="22"/>
        </w:rPr>
      </w:pPr>
      <w:r>
        <w:rPr>
          <w:rFonts w:cs="Arial" w:ascii="Arial" w:hAnsi="Arial"/>
          <w:b w:val="false"/>
          <w:bCs w:val="false"/>
          <w:color w:val="auto"/>
          <w:sz w:val="22"/>
          <w:szCs w:val="22"/>
          <w:lang w:val="el-GR"/>
        </w:rPr>
        <w:t>Β ΜΙΚΡΟΒΙΟΛΟΓΙΚΑ ΧΑΡΑΚΤΗΡΙΣΤΙΚΑ: Σύμφωνα με τους Ε.Κ 178/2002, 852/2004,853/2004, 854/2004 και Κανονισμούς 2073/2005 και 1441/2007.</w:t>
      </w:r>
    </w:p>
    <w:p>
      <w:pPr>
        <w:pStyle w:val="Normal"/>
        <w:numPr>
          <w:ilvl w:val="0"/>
          <w:numId w:val="0"/>
        </w:numPr>
        <w:spacing w:lineRule="auto" w:line="259"/>
        <w:ind w:left="0" w:hanging="0"/>
        <w:jc w:val="both"/>
        <w:rPr>
          <w:rFonts w:ascii="Arial" w:hAnsi="Arial"/>
          <w:sz w:val="22"/>
          <w:szCs w:val="22"/>
        </w:rPr>
      </w:pPr>
      <w:r>
        <w:rPr>
          <w:rFonts w:cs="Arial" w:ascii="Arial" w:hAnsi="Arial"/>
          <w:b w:val="false"/>
          <w:bCs w:val="false"/>
          <w:color w:val="auto"/>
          <w:sz w:val="22"/>
          <w:szCs w:val="22"/>
          <w:lang w:val="el-GR"/>
        </w:rPr>
        <w:t>Γ ΕΝΔΕΙΞΕΙΣ: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όλες οι αναγκαίες ενδείξεις σύμφωνα με τις διατάξεις</w:t>
      </w:r>
      <w:bookmarkStart w:id="28" w:name="page3R_mcid10"/>
      <w:bookmarkEnd w:id="28"/>
      <w:r>
        <w:rPr>
          <w:rFonts w:cs="Arial" w:ascii="Arial" w:hAnsi="Arial"/>
          <w:b w:val="false"/>
          <w:bCs w:val="false"/>
          <w:color w:val="auto"/>
          <w:sz w:val="22"/>
          <w:szCs w:val="22"/>
          <w:lang w:val="el-GR"/>
        </w:rPr>
        <w:t xml:space="preserve"> σήμανσης τροφίμων και του Κανονισμού (ΕΚ 1169/2011).</w:t>
      </w:r>
    </w:p>
    <w:p>
      <w:pPr>
        <w:pStyle w:val="Normal"/>
        <w:numPr>
          <w:ilvl w:val="0"/>
          <w:numId w:val="0"/>
        </w:numPr>
        <w:spacing w:lineRule="auto" w:line="259"/>
        <w:ind w:left="0" w:hanging="0"/>
        <w:jc w:val="both"/>
        <w:rPr>
          <w:rFonts w:ascii="Arial" w:hAnsi="Arial"/>
          <w:sz w:val="22"/>
          <w:szCs w:val="22"/>
        </w:rPr>
      </w:pPr>
      <w:r>
        <w:rPr>
          <w:rFonts w:cs="Arial" w:ascii="Arial" w:hAnsi="Arial"/>
          <w:b w:val="false"/>
          <w:bCs w:val="false"/>
          <w:color w:val="auto"/>
          <w:sz w:val="22"/>
          <w:szCs w:val="22"/>
          <w:lang w:val="el-GR"/>
        </w:rPr>
        <w:t xml:space="preserve">ΒΑΡΟΣ/ ΟΓΚΟΣ ΣΥΣΚΕΥΑΣΙΑΣ : 500 </w:t>
      </w:r>
      <w:r>
        <w:rPr>
          <w:rFonts w:cs="Arial" w:ascii="Arial" w:hAnsi="Arial"/>
          <w:b w:val="false"/>
          <w:bCs w:val="false"/>
          <w:color w:val="auto"/>
          <w:sz w:val="22"/>
          <w:szCs w:val="22"/>
          <w:lang w:val="en-US"/>
        </w:rPr>
        <w:t>ml.</w:t>
      </w:r>
    </w:p>
    <w:p>
      <w:pPr>
        <w:pStyle w:val="Normal"/>
        <w:ind w:left="0" w:right="0" w:hanging="0"/>
        <w:jc w:val="both"/>
        <w:rPr/>
      </w:pPr>
      <w:r>
        <w:rPr>
          <w:rFonts w:cs="Arial" w:ascii="Arial" w:hAnsi="Arial"/>
          <w:b/>
          <w:bCs/>
          <w:color w:val="355269"/>
          <w:sz w:val="22"/>
          <w:szCs w:val="22"/>
          <w:highlight w:val="lightGray"/>
          <w:u w:val="none"/>
        </w:rPr>
        <w:t xml:space="preserve">Τμήμα 2. ΕΙΔΗ ΠΑΝΤΟΠΩΛΕΙΟΥ- ΕΛΑΙΑ </w:t>
      </w:r>
    </w:p>
    <w:p>
      <w:pPr>
        <w:pStyle w:val="Normal"/>
        <w:ind w:left="0" w:right="0" w:hanging="0"/>
        <w:jc w:val="both"/>
        <w:rPr>
          <w:rFonts w:ascii="Arial" w:hAnsi="Arial" w:cs="Arial"/>
          <w:sz w:val="22"/>
          <w:szCs w:val="22"/>
        </w:rPr>
      </w:pPr>
      <w:r>
        <w:rPr>
          <w:rFonts w:cs="Arial" w:ascii="Arial" w:hAnsi="Arial"/>
          <w:sz w:val="22"/>
          <w:szCs w:val="22"/>
        </w:rPr>
      </w:r>
    </w:p>
    <w:tbl>
      <w:tblPr>
        <w:tblW w:w="830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188"/>
        <w:gridCol w:w="7117"/>
      </w:tblGrid>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Α/Α</w:t>
            </w:r>
          </w:p>
        </w:tc>
        <w:tc>
          <w:tcPr>
            <w:tcW w:w="71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ΠΕΡΙΓΡΑΦΗ</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71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ΕΛΑΙΟΛΑΔΟ ΕΞΤΡΑ ΠΑΡΘΕΝΟ (οξύτις 0,1) συσκευασία 5 λίτρων</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2</w:t>
            </w:r>
          </w:p>
        </w:tc>
        <w:tc>
          <w:tcPr>
            <w:tcW w:w="71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kern w:val="2"/>
                <w:sz w:val="18"/>
                <w:szCs w:val="18"/>
                <w:lang w:val="el-GR" w:eastAsia="zh-CN" w:bidi="ar-SA"/>
              </w:rPr>
            </w:pPr>
            <w:r>
              <w:rPr>
                <w:rFonts w:eastAsia="Times New Roman" w:cs="Tahoma" w:ascii="Arial" w:hAnsi="Arial"/>
                <w:color w:val="auto"/>
                <w:kern w:val="2"/>
                <w:sz w:val="18"/>
                <w:szCs w:val="18"/>
                <w:lang w:val="el-GR" w:eastAsia="zh-CN" w:bidi="ar-SA"/>
              </w:rPr>
              <w:t xml:space="preserve">ΗΛΙΕΛΑΙΟ 5 λίτρων </w:t>
            </w:r>
          </w:p>
        </w:tc>
      </w:tr>
    </w:tbl>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r>
    </w:p>
    <w:p>
      <w:pPr>
        <w:pStyle w:val="ListParagraph"/>
        <w:ind w:left="0" w:right="0" w:hanging="0"/>
        <w:jc w:val="both"/>
        <w:rPr/>
      </w:pPr>
      <w:r>
        <w:rPr>
          <w:rFonts w:eastAsia="Calibri" w:cs="Arial" w:ascii="Arial" w:hAnsi="Arial" w:eastAsiaTheme="minorHAnsi"/>
          <w:b/>
          <w:bCs/>
          <w:color w:val="355269"/>
          <w:kern w:val="0"/>
          <w:sz w:val="22"/>
          <w:szCs w:val="22"/>
          <w:u w:val="single"/>
          <w:lang w:val="el-GR" w:eastAsia="en-US" w:bidi="ar-SA"/>
        </w:rPr>
        <w:t>1. Ελαιόλαδο έξτρα παρθένο σε συσκευασία των 5 λίτρων.</w:t>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sz w:val="22"/>
          <w:szCs w:val="22"/>
        </w:rPr>
      </w:pPr>
      <w:r>
        <w:rPr>
          <w:rFonts w:cs="Arial" w:ascii="Arial" w:hAnsi="Arial"/>
          <w:sz w:val="22"/>
          <w:szCs w:val="22"/>
        </w:rPr>
        <w:t>Το ελαιόλαδο θα πρέπει να είναι αρίστης ποιότητας και να πληροί τους όρους του Κ.Τ.Π (άρθρα 70, 71, 73, 75) και τα παραρτήματα Ι και ΙΙ, καθώς και τις ισχύουσες Υγειονομικές και Κοινοτικές Διατάξεις.</w:t>
      </w:r>
    </w:p>
    <w:p>
      <w:pPr>
        <w:pStyle w:val="Normal"/>
        <w:ind w:left="0" w:right="0" w:hanging="0"/>
        <w:jc w:val="both"/>
        <w:rPr>
          <w:b w:val="false"/>
          <w:b w:val="false"/>
          <w:bCs w:val="false"/>
        </w:rPr>
      </w:pPr>
      <w:r>
        <w:rPr>
          <w:rFonts w:cs="Arial" w:ascii="Arial" w:hAnsi="Arial"/>
          <w:b w:val="false"/>
          <w:bCs w:val="false"/>
          <w:sz w:val="22"/>
          <w:szCs w:val="22"/>
        </w:rPr>
        <w:t>Το ελαιόλαδο θα πρέπει να είναι extra παρθένο ΕΛΛΗΝΙΚΗΣ ΠΑΡΑΓΩΓΗΣ (1) και να έχει παραχθεί απευθείας από ελιές και μόνο με μηχανικές μεθόδους.</w:t>
      </w:r>
    </w:p>
    <w:p>
      <w:pPr>
        <w:pStyle w:val="Normal"/>
        <w:ind w:left="0" w:right="0" w:hanging="0"/>
        <w:jc w:val="both"/>
        <w:rPr>
          <w:b w:val="false"/>
          <w:b w:val="false"/>
          <w:bCs w:val="false"/>
        </w:rPr>
      </w:pPr>
      <w:r>
        <w:rPr>
          <w:rFonts w:cs="Arial" w:ascii="Arial" w:hAnsi="Arial"/>
          <w:b w:val="false"/>
          <w:bCs w:val="false"/>
          <w:sz w:val="22"/>
          <w:szCs w:val="22"/>
        </w:rPr>
        <w:t>Να μην εμφανίζει οσμή ή γεύση τάγγισης,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w:t>
      </w:r>
    </w:p>
    <w:p>
      <w:pPr>
        <w:pStyle w:val="Normal"/>
        <w:ind w:left="0" w:right="0" w:hanging="0"/>
        <w:jc w:val="both"/>
        <w:rPr>
          <w:b w:val="false"/>
          <w:b w:val="false"/>
          <w:bCs w:val="false"/>
        </w:rPr>
      </w:pPr>
      <w:r>
        <w:rPr>
          <w:rFonts w:cs="Arial" w:ascii="Arial" w:hAnsi="Arial"/>
          <w:b w:val="false"/>
          <w:bCs w:val="false"/>
          <w:sz w:val="22"/>
          <w:szCs w:val="22"/>
        </w:rPr>
        <w:t xml:space="preserve">Ως «Παρθένο Ελαιόλαδο Εξαιρετικό» θεωρείται σύμφωνα με τον Κανονισμό 2568/91 της ΕΟΚ και ΚΑΝΟΝΙΣΜΟ (ΕΚ) αριθ. 1234/2007, το ελαιόλαδο που παράγεται από καρπούς ελιάς και που είναι: </w:t>
      </w:r>
    </w:p>
    <w:p>
      <w:pPr>
        <w:pStyle w:val="Normal"/>
        <w:ind w:left="0" w:right="0" w:hanging="0"/>
        <w:jc w:val="both"/>
        <w:rPr>
          <w:b w:val="false"/>
          <w:b w:val="false"/>
          <w:bCs w:val="false"/>
        </w:rPr>
      </w:pPr>
      <w:r>
        <w:rPr>
          <w:rFonts w:cs="Arial" w:ascii="Arial" w:hAnsi="Arial"/>
          <w:b w:val="false"/>
          <w:bCs w:val="false"/>
          <w:sz w:val="22"/>
          <w:szCs w:val="22"/>
        </w:rPr>
        <w:t>Υγιείς, απαλλαγμένοι από ξένες ύλες, εντομοκτόνα, σκουλήκια, έντομα κλπ. καλά πλυμένοι και καθαροί.</w:t>
      </w:r>
    </w:p>
    <w:p>
      <w:pPr>
        <w:pStyle w:val="Normal"/>
        <w:ind w:left="0" w:right="0" w:hanging="0"/>
        <w:jc w:val="both"/>
        <w:rPr>
          <w:b w:val="false"/>
          <w:b w:val="false"/>
          <w:bCs w:val="false"/>
        </w:rPr>
      </w:pPr>
      <w:r>
        <w:rPr>
          <w:rFonts w:cs="Arial" w:ascii="Arial" w:hAnsi="Arial"/>
          <w:b w:val="false"/>
          <w:bCs w:val="false"/>
          <w:sz w:val="22"/>
          <w:szCs w:val="22"/>
        </w:rPr>
        <w:t>Η παραγωγή του ελαιόλαδου από τους καρπούς της ελιάς να γίνεται σε ελαιοτριβεία που λειτουργούν µε άδεια της αρμόδιας κρατικής αρχής. Για την παραγωγή του να χρησιμοποιούνται αποκλειστικά και µόνο μηχανικά μέσα χωρίς οποιαδήποτε άλλη επεξεργασία εκτός από την πλύση με νερό, την καθίζηση, τη φυγοκέντριση και τη διήθηση.</w:t>
      </w:r>
    </w:p>
    <w:p>
      <w:pPr>
        <w:pStyle w:val="Normal"/>
        <w:ind w:left="0" w:right="0" w:hanging="0"/>
        <w:jc w:val="both"/>
        <w:rPr>
          <w:b w:val="false"/>
          <w:b w:val="false"/>
          <w:bCs w:val="false"/>
        </w:rPr>
      </w:pPr>
      <w:r>
        <w:rPr>
          <w:rFonts w:cs="Arial" w:ascii="Arial" w:hAnsi="Arial"/>
          <w:b w:val="false"/>
          <w:bCs w:val="false"/>
          <w:sz w:val="22"/>
          <w:szCs w:val="22"/>
        </w:rPr>
        <w:t>Να μην εμφανίζει οσμή ή γεύση τάγγισης, σήψης, ευρωτίασης και να µην παρέχει από τις οργανοληπτικές του ιδιότητες γενικά, ενδείξεις χρησιμοποίησης κατά την παρασκευή του ακατάλληλων πρώτων υλών ή ατελούς επεξεργασίας και συντήρησης. Επίσης να μην εμφανίζει γεύση όξινη, πικρή, μπαγιάτικη, ευρωτιώδη ή µε οποιοδήποτε τρόπο προκαλούσα απέχθεια. Να είναι στην πράξη απαλλαγμένο από σάπωνα, να µην περιέχει ξένες προς αυτό ουσίες γενικά, ούτε μούργα.</w:t>
      </w:r>
    </w:p>
    <w:p>
      <w:pPr>
        <w:pStyle w:val="Normal"/>
        <w:ind w:left="0" w:right="0" w:hanging="0"/>
        <w:jc w:val="both"/>
        <w:rPr>
          <w:b w:val="false"/>
          <w:b w:val="false"/>
          <w:bCs w:val="false"/>
        </w:rPr>
      </w:pPr>
      <w:r>
        <w:rPr>
          <w:rFonts w:cs="Arial" w:ascii="Arial" w:hAnsi="Arial"/>
          <w:b w:val="false"/>
          <w:bCs w:val="false"/>
          <w:sz w:val="22"/>
          <w:szCs w:val="22"/>
        </w:rPr>
        <w:t>Να μην περιέχει βαρέα δηλητηριώδη μέταλλα, ως και υπολείμματα διαλυτικών μέσων. Να µην περιέχει οποιαδήποτε συντηρητικά μέσα. Να μην περιέχει τοξικές ουσίες (εντομοκτόνα, κλπ) των οποίων η περιεκτικότητα να είναι μεγαλύτερη του 0,001%.</w:t>
      </w:r>
    </w:p>
    <w:p>
      <w:pPr>
        <w:pStyle w:val="Normal"/>
        <w:ind w:left="0" w:right="0" w:hanging="0"/>
        <w:jc w:val="both"/>
        <w:rPr>
          <w:b w:val="false"/>
          <w:b w:val="false"/>
          <w:bCs w:val="false"/>
        </w:rPr>
      </w:pPr>
      <w:r>
        <w:rPr>
          <w:rFonts w:cs="Arial" w:ascii="Arial" w:hAnsi="Arial"/>
          <w:b w:val="false"/>
          <w:bCs w:val="false"/>
          <w:sz w:val="22"/>
          <w:szCs w:val="22"/>
        </w:rPr>
        <w:t>Να είναι αυτούσιο και όχι από ανάμιξή του, με άλλα λάδια που προέρχονται από άλλους καρπούς ή µε λάδια ζωικής προέλευσης, σπορέλαια και ελαιόλαδα ακατάλληλα για βρώση, ή ελαιόλαδα που έχουν παραχθεί από την ανασύνθεση λιπαρών οξέων πυρηνέλαιου με γλυκερίνη.</w:t>
      </w:r>
    </w:p>
    <w:p>
      <w:pPr>
        <w:pStyle w:val="Normal"/>
        <w:ind w:left="0" w:right="0" w:hanging="0"/>
        <w:jc w:val="both"/>
        <w:rPr>
          <w:b w:val="false"/>
          <w:b w:val="false"/>
          <w:bCs w:val="false"/>
        </w:rPr>
      </w:pPr>
      <w:r>
        <w:rPr>
          <w:rFonts w:cs="Arial" w:ascii="Arial" w:hAnsi="Arial"/>
          <w:b w:val="false"/>
          <w:bCs w:val="false"/>
          <w:sz w:val="22"/>
          <w:szCs w:val="22"/>
        </w:rPr>
        <w:t>Πρέπει να είναι διαυγές στη θερμοκρασία των 20ο C και να έχει τη φυσική χαρακτηριστική ιδιάζουσα οσμή και γεύση του παρθένου ελαιόλαδου.</w:t>
      </w:r>
    </w:p>
    <w:p>
      <w:pPr>
        <w:pStyle w:val="Normal"/>
        <w:ind w:left="0" w:right="0" w:hanging="0"/>
        <w:jc w:val="both"/>
        <w:rPr>
          <w:b w:val="false"/>
          <w:b w:val="false"/>
          <w:bCs w:val="false"/>
        </w:rPr>
      </w:pPr>
      <w:r>
        <w:rPr>
          <w:rFonts w:cs="Arial" w:ascii="Arial" w:hAnsi="Arial"/>
          <w:b w:val="false"/>
          <w:bCs w:val="false"/>
          <w:sz w:val="22"/>
          <w:szCs w:val="22"/>
        </w:rPr>
        <w:t>Απαγορεύεται ο χρωματισμός του με οποιαδήποτε χρωστική ή άλλη ουσία που μπορεί να προκαλέσει έμμεσα τεχνητό χρωματισμό. Το χρώμα του να είναι αργυρόχρουν έως αχυροκίτρινο, ενίοτε και πρασινοκίτρινο.</w:t>
      </w:r>
    </w:p>
    <w:p>
      <w:pPr>
        <w:pStyle w:val="Normal"/>
        <w:ind w:left="0" w:right="0" w:hanging="0"/>
        <w:jc w:val="both"/>
        <w:rPr>
          <w:b w:val="false"/>
          <w:b w:val="false"/>
          <w:bCs w:val="false"/>
        </w:rPr>
      </w:pPr>
      <w:r>
        <w:rPr>
          <w:rFonts w:cs="Arial" w:ascii="Arial" w:hAnsi="Arial"/>
          <w:b w:val="false"/>
          <w:bCs w:val="false"/>
          <w:sz w:val="22"/>
          <w:szCs w:val="22"/>
        </w:rPr>
        <w:t>Το παραδιδόμενο έξτρα παρθένο ελαιόλαδο θα πρέπει να έχει τα παρακάτω ΦΥΣΙΚΟΧΗΜΙΚΑ ΧΑΡΑΚΤΗΡΙΣΤΙΚΑ:</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ΟΞΥΤΗΤΑ 0,2-0,8%</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Κ270 ≤ 0,20</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Κ232 ≤ 2,5</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ΔΚ ≤ 0,001</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ΔΕΙΚΤΗΣ ΥΠΕΡΟΞΕΙΔΙΩΝ (Merg /Kg) ≤ 20</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ΟΡΓΑΝΟΛΗΠΤΙΚΗ ΑΞΙΟΛΟΓΗΣΗ ΦΡΟΥΤΩΔΕΣ &gt; 0 και ενδιάμεση τιμή ΕΛΑΤΤΩΜΑΤΟΣ=0</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ΑΛΟΓΟΝΟΜΕΝΟΙ ΔΙΑΛΥΤΕΣ (ΜG/KG) &lt; 0.2</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ΚΗΡΟΙ ≤ 250</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ΣΥΝΟΛΟ ΣΤΕΡΟΛΩΝ ≥1000</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ΔΕΙΚΤΗΣ ΔΙΑΘΛΑΣΗΣ no 20 14677 -14705</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ΑΡΙΘΜΟΣ ΣΑΠΩΝΟΠΟΙΗΣΗΣ (mg KOH/g ελαιολάδου 184-196)</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ΑΡΙΘΜΟΣ ΙΩΔΙΟΥ (Wijs) 75-94.</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ΣΙΔΗΡΟΣ 5 mg/Kg</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ΜΟΛΥΒΔΟΣ 0,1 mg/Kg</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ΑΡΣΕΝΙΚΟ 0,1 mg/Kg</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 xml:space="preserve">ΤΡΙΓΛΥΚΕΡΙΔΙΑ %: 1,3 µέγιστο </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ΔΙΟΞΙΝΕΣ 0,75 pg WHO – PCDD/F–TEQ/gr λίπους</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∆ιαφορά ECN42-HPLC και ECN42 θεωρητικός υπολογι- σμός: 0,2 µέγιστο.</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Περιεκτικότητα σε οξέα:</w:t>
      </w:r>
    </w:p>
    <w:p>
      <w:pPr>
        <w:pStyle w:val="Normal"/>
        <w:ind w:left="0" w:right="0" w:hanging="0"/>
        <w:jc w:val="both"/>
        <w:rPr>
          <w:b w:val="false"/>
          <w:b w:val="false"/>
          <w:bCs w:val="false"/>
        </w:rPr>
      </w:pPr>
      <w:r>
        <w:rPr>
          <w:rFonts w:cs="Arial" w:ascii="Arial" w:hAnsi="Arial"/>
          <w:b w:val="false"/>
          <w:bCs w:val="false"/>
          <w:sz w:val="22"/>
          <w:szCs w:val="22"/>
        </w:rPr>
        <w:t>(α) Μυριστικό %: 0,05 μέγιστο. (β) Λινολενικό %: 0,9 μέγιστο. (γ) Αραχιδικό %: 0,6 μέγιστο. (δ) Εικοσανικό %: 0,4 μέγιστο. (ε) Βεχενικό %: 0,2 μέγιστο. (στ) Λιγνοκηρικό %: 0,2 μέγιστο(ζ) Σύνολο των trans ισομερών του ελαϊκού οξέος %: 0,05</w:t>
        <w:tab/>
        <w:t>μέγιστο, (η) Σύνολο των trans ισοµερών του λινελαϊκού οξέος + των trans ισοµερών του λινολενικού οξέος %: 0,05 μέγιστο</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Υγρασία και πτητικές ουσίες στους 105οC (µε τη μέθοδο της ξυλόλης): &lt; 0,1%.</w:t>
      </w:r>
    </w:p>
    <w:p>
      <w:pPr>
        <w:pStyle w:val="Normal"/>
        <w:ind w:left="0" w:right="0" w:hanging="0"/>
        <w:jc w:val="both"/>
        <w:rPr>
          <w:b w:val="false"/>
          <w:b w:val="false"/>
          <w:bCs w:val="false"/>
        </w:rPr>
      </w:pPr>
      <w:r>
        <w:rPr>
          <w:rFonts w:cs="Arial" w:ascii="Arial" w:hAnsi="Arial"/>
          <w:b w:val="false"/>
          <w:bCs w:val="false"/>
          <w:sz w:val="22"/>
          <w:szCs w:val="22"/>
        </w:rPr>
        <w:t>•</w:t>
      </w:r>
      <w:r>
        <w:rPr>
          <w:rFonts w:cs="Arial" w:ascii="Arial" w:hAnsi="Arial"/>
          <w:b w:val="false"/>
          <w:bCs w:val="false"/>
          <w:sz w:val="22"/>
          <w:szCs w:val="22"/>
        </w:rPr>
        <w:tab/>
        <w:t>Αδιάλυτες σε πετρελαϊκό αιθέρα ουσίες: &lt; 0,1%.</w:t>
      </w:r>
    </w:p>
    <w:p>
      <w:pPr>
        <w:pStyle w:val="Normal"/>
        <w:ind w:left="0" w:right="0" w:hanging="0"/>
        <w:jc w:val="both"/>
        <w:rPr>
          <w:b w:val="false"/>
          <w:b w:val="false"/>
          <w:bCs w:val="false"/>
        </w:rPr>
      </w:pPr>
      <w:r>
        <w:rPr>
          <w:rFonts w:cs="Arial" w:ascii="Arial" w:hAnsi="Arial"/>
          <w:b w:val="false"/>
          <w:bCs w:val="false"/>
          <w:sz w:val="22"/>
          <w:szCs w:val="22"/>
        </w:rPr>
        <w:t>Τα παραπάνω φυσικοχημικά χαρακτηριστικά υπόκεινται σε αυτόματη τροποποίηση, ανάλογα µε τις εκάστοτε νέες τροποποιήσεις του σχετικού Κανονισμού (ΕΟΚ) υπ’αριθ. 2568/91 και του Κώδικα Τροφίμων και Ποτών.</w:t>
      </w:r>
    </w:p>
    <w:p>
      <w:pPr>
        <w:pStyle w:val="Normal"/>
        <w:ind w:left="0" w:right="0" w:hanging="0"/>
        <w:jc w:val="both"/>
        <w:rPr>
          <w:b w:val="false"/>
          <w:b w:val="false"/>
          <w:bCs w:val="false"/>
        </w:rPr>
      </w:pPr>
      <w:r>
        <w:rPr>
          <w:rFonts w:cs="Arial" w:ascii="Arial" w:hAnsi="Arial"/>
          <w:b w:val="false"/>
          <w:bCs w:val="false"/>
          <w:sz w:val="22"/>
          <w:szCs w:val="22"/>
        </w:rPr>
        <w:t>ΣΥΣΚΕΥΑΣΙΑ</w:t>
      </w:r>
    </w:p>
    <w:p>
      <w:pPr>
        <w:pStyle w:val="Normal"/>
        <w:ind w:left="0" w:right="0" w:hanging="0"/>
        <w:jc w:val="both"/>
        <w:rPr>
          <w:rFonts w:ascii="Arial" w:hAnsi="Arial"/>
          <w:sz w:val="22"/>
          <w:szCs w:val="22"/>
        </w:rPr>
      </w:pPr>
      <w:r>
        <w:rPr>
          <w:rFonts w:cs="Arial" w:ascii="Arial" w:hAnsi="Arial"/>
          <w:b w:val="false"/>
          <w:bCs w:val="false"/>
          <w:sz w:val="22"/>
          <w:szCs w:val="22"/>
        </w:rPr>
        <w:t xml:space="preserve">Σύμφωνα με το άρθρο 2 του Καν. 29/2012 το ελαιόλαδο θα πρέπει vα παραδίδεται συσκευασμένο σε δοχεία </w:t>
      </w:r>
      <w:r>
        <w:rPr>
          <w:rFonts w:cs="Arial" w:ascii="Arial" w:hAnsi="Arial"/>
          <w:b w:val="false"/>
          <w:bCs w:val="false"/>
          <w:color w:val="000000"/>
          <w:sz w:val="22"/>
          <w:szCs w:val="22"/>
        </w:rPr>
        <w:t>των 5 λίτρων,</w:t>
      </w:r>
      <w:r>
        <w:rPr>
          <w:rFonts w:cs="Arial" w:ascii="Arial" w:hAnsi="Arial"/>
          <w:b w:val="false"/>
          <w:bCs w:val="false"/>
          <w:color w:val="FF4000"/>
          <w:sz w:val="22"/>
          <w:szCs w:val="22"/>
        </w:rPr>
        <w:t xml:space="preserve"> </w:t>
      </w:r>
      <w:r>
        <w:rPr>
          <w:rFonts w:cs="Arial" w:ascii="Arial" w:hAnsi="Arial"/>
          <w:b w:val="false"/>
          <w:bCs w:val="false"/>
          <w:sz w:val="22"/>
          <w:szCs w:val="22"/>
        </w:rPr>
        <w:t>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pPr>
        <w:pStyle w:val="Normal"/>
        <w:ind w:left="0" w:right="0" w:hanging="0"/>
        <w:jc w:val="both"/>
        <w:rPr>
          <w:b w:val="false"/>
          <w:b w:val="false"/>
          <w:bCs w:val="false"/>
        </w:rPr>
      </w:pPr>
      <w:r>
        <w:rPr>
          <w:rFonts w:cs="Arial" w:ascii="Arial" w:hAnsi="Arial"/>
          <w:b w:val="false"/>
          <w:bCs w:val="false"/>
          <w:sz w:val="22"/>
          <w:szCs w:val="22"/>
        </w:rPr>
        <w:t>Το παραδιδόμενο προϊόν θα είναι συσκευασμένο σε πλαστικά (PET) των 5 lit.</w:t>
      </w:r>
    </w:p>
    <w:p>
      <w:pPr>
        <w:pStyle w:val="Normal"/>
        <w:ind w:left="0" w:right="0" w:hanging="0"/>
        <w:jc w:val="both"/>
        <w:rPr>
          <w:b w:val="false"/>
          <w:b w:val="false"/>
          <w:bCs w:val="false"/>
        </w:rPr>
      </w:pPr>
      <w:r>
        <w:rPr>
          <w:rFonts w:cs="Arial" w:ascii="Arial" w:hAnsi="Arial"/>
          <w:b w:val="false"/>
          <w:bCs w:val="false"/>
          <w:sz w:val="22"/>
          <w:szCs w:val="22"/>
        </w:rPr>
        <w:t>Στην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w:t>
      </w:r>
    </w:p>
    <w:p>
      <w:pPr>
        <w:pStyle w:val="Normal"/>
        <w:ind w:left="0" w:right="0" w:hanging="0"/>
        <w:jc w:val="both"/>
        <w:rPr>
          <w:b w:val="false"/>
          <w:b w:val="false"/>
          <w:bCs w:val="false"/>
        </w:rPr>
      </w:pPr>
      <w:r>
        <w:rPr>
          <w:rFonts w:cs="Arial" w:ascii="Arial" w:hAnsi="Arial"/>
          <w:b w:val="false"/>
          <w:bCs w:val="false"/>
          <w:sz w:val="22"/>
          <w:szCs w:val="22"/>
        </w:rPr>
        <w:t>ΥΠΟΧΡΕΩΤΙΚΕΣ</w:t>
      </w:r>
    </w:p>
    <w:p>
      <w:pPr>
        <w:pStyle w:val="Normal"/>
        <w:ind w:left="0" w:right="0" w:hanging="0"/>
        <w:jc w:val="both"/>
        <w:rPr>
          <w:b w:val="false"/>
          <w:b w:val="false"/>
          <w:bCs w:val="false"/>
        </w:rPr>
      </w:pPr>
      <w:r>
        <w:rPr>
          <w:rFonts w:cs="Arial" w:ascii="Arial" w:hAnsi="Arial"/>
          <w:b w:val="false"/>
          <w:bCs w:val="false"/>
          <w:sz w:val="22"/>
          <w:szCs w:val="22"/>
        </w:rPr>
        <w:t>1.</w:t>
        <w:tab/>
        <w:t>η ονομασία πώλησης- εξαιρετικά παρθένο ελαιόλαδο,</w:t>
      </w:r>
    </w:p>
    <w:p>
      <w:pPr>
        <w:pStyle w:val="Normal"/>
        <w:ind w:left="0" w:right="0" w:hanging="0"/>
        <w:jc w:val="both"/>
        <w:rPr>
          <w:b w:val="false"/>
          <w:b w:val="false"/>
          <w:bCs w:val="false"/>
        </w:rPr>
      </w:pPr>
      <w:r>
        <w:rPr>
          <w:rFonts w:cs="Arial" w:ascii="Arial" w:hAnsi="Arial"/>
          <w:b w:val="false"/>
          <w:bCs w:val="false"/>
          <w:sz w:val="22"/>
          <w:szCs w:val="22"/>
        </w:rPr>
        <w:t>2.</w:t>
        <w:tab/>
        <w:t>η ποιοτική κατηγορία «Ελαιόλαδο ανωτέρας κατηγορίας που παράγεται απευθείας από ελιές και μόνο με μηχανικές μεθόδους»,</w:t>
      </w:r>
    </w:p>
    <w:p>
      <w:pPr>
        <w:pStyle w:val="Normal"/>
        <w:ind w:left="0" w:right="0" w:hanging="0"/>
        <w:jc w:val="both"/>
        <w:rPr>
          <w:b w:val="false"/>
          <w:b w:val="false"/>
          <w:bCs w:val="false"/>
        </w:rPr>
      </w:pPr>
      <w:r>
        <w:rPr>
          <w:rFonts w:cs="Arial" w:ascii="Arial" w:hAnsi="Arial"/>
          <w:b w:val="false"/>
          <w:bCs w:val="false"/>
          <w:sz w:val="22"/>
          <w:szCs w:val="22"/>
        </w:rPr>
        <w:t>3.</w:t>
        <w:tab/>
        <w:t>ο προσδιορισμός της καταγωγής,</w:t>
      </w:r>
    </w:p>
    <w:p>
      <w:pPr>
        <w:pStyle w:val="Normal"/>
        <w:ind w:left="0" w:right="0" w:hanging="0"/>
        <w:jc w:val="both"/>
        <w:rPr>
          <w:b w:val="false"/>
          <w:b w:val="false"/>
          <w:bCs w:val="false"/>
        </w:rPr>
      </w:pPr>
      <w:r>
        <w:rPr>
          <w:rFonts w:cs="Arial" w:ascii="Arial" w:hAnsi="Arial"/>
          <w:b w:val="false"/>
          <w:bCs w:val="false"/>
          <w:sz w:val="22"/>
          <w:szCs w:val="22"/>
        </w:rPr>
        <w:t>4.</w:t>
        <w:tab/>
        <w:t>η καθαρή ποσότητα του όγκου (5 lit),</w:t>
      </w:r>
    </w:p>
    <w:p>
      <w:pPr>
        <w:pStyle w:val="Normal"/>
        <w:ind w:left="0" w:right="0" w:hanging="0"/>
        <w:jc w:val="both"/>
        <w:rPr>
          <w:b w:val="false"/>
          <w:b w:val="false"/>
          <w:bCs w:val="false"/>
        </w:rPr>
      </w:pPr>
      <w:r>
        <w:rPr>
          <w:rFonts w:cs="Arial" w:ascii="Arial" w:hAnsi="Arial"/>
          <w:b w:val="false"/>
          <w:bCs w:val="false"/>
          <w:sz w:val="22"/>
          <w:szCs w:val="22"/>
        </w:rPr>
        <w:t>5.</w:t>
        <w:tab/>
        <w:t>το Όνομα ή η Εμπορική Επωνυμία και Διεύθυνση του παραγωγού ή συσκευαστή,</w:t>
      </w:r>
    </w:p>
    <w:p>
      <w:pPr>
        <w:pStyle w:val="Normal"/>
        <w:ind w:left="0" w:right="0" w:hanging="0"/>
        <w:jc w:val="both"/>
        <w:rPr>
          <w:b w:val="false"/>
          <w:b w:val="false"/>
          <w:bCs w:val="false"/>
        </w:rPr>
      </w:pPr>
      <w:r>
        <w:rPr>
          <w:rFonts w:cs="Arial" w:ascii="Arial" w:hAnsi="Arial"/>
          <w:b w:val="false"/>
          <w:bCs w:val="false"/>
          <w:sz w:val="22"/>
          <w:szCs w:val="22"/>
        </w:rPr>
        <w:t>6.</w:t>
        <w:tab/>
        <w:t xml:space="preserve">η ημερομηνία ελάχιστης διατηρησιμότητάς του, </w:t>
      </w:r>
    </w:p>
    <w:p>
      <w:pPr>
        <w:pStyle w:val="Normal"/>
        <w:ind w:left="0" w:right="0" w:hanging="0"/>
        <w:jc w:val="both"/>
        <w:rPr>
          <w:b w:val="false"/>
          <w:b w:val="false"/>
          <w:bCs w:val="false"/>
        </w:rPr>
      </w:pPr>
      <w:r>
        <w:rPr>
          <w:rFonts w:cs="Arial" w:ascii="Arial" w:hAnsi="Arial"/>
          <w:b w:val="false"/>
          <w:bCs w:val="false"/>
          <w:sz w:val="22"/>
          <w:szCs w:val="22"/>
        </w:rPr>
        <w:t>7.</w:t>
        <w:tab/>
        <w:t>ο αριθμός παρτίδας τυποποίησης,</w:t>
      </w:r>
    </w:p>
    <w:p>
      <w:pPr>
        <w:pStyle w:val="Normal"/>
        <w:ind w:left="0" w:right="0" w:hanging="0"/>
        <w:jc w:val="both"/>
        <w:rPr>
          <w:b w:val="false"/>
          <w:b w:val="false"/>
          <w:bCs w:val="false"/>
        </w:rPr>
      </w:pPr>
      <w:r>
        <w:rPr>
          <w:rFonts w:cs="Arial" w:ascii="Arial" w:hAnsi="Arial"/>
          <w:b w:val="false"/>
          <w:bCs w:val="false"/>
          <w:sz w:val="22"/>
          <w:szCs w:val="22"/>
        </w:rPr>
        <w:t>8.</w:t>
        <w:tab/>
        <w:t>οι συνθήκες διατήρησης,</w:t>
      </w:r>
    </w:p>
    <w:p>
      <w:pPr>
        <w:pStyle w:val="Normal"/>
        <w:ind w:left="0" w:right="0" w:hanging="0"/>
        <w:jc w:val="both"/>
        <w:rPr>
          <w:b w:val="false"/>
          <w:b w:val="false"/>
          <w:bCs w:val="false"/>
        </w:rPr>
      </w:pPr>
      <w:r>
        <w:rPr>
          <w:rFonts w:cs="Arial" w:ascii="Arial" w:hAnsi="Arial"/>
          <w:b w:val="false"/>
          <w:bCs w:val="false"/>
          <w:sz w:val="22"/>
          <w:szCs w:val="22"/>
        </w:rPr>
        <w:t>9.</w:t>
        <w:tab/>
        <w:t>ο αλφαριθμητικός κώδικας έγκρισης.</w:t>
      </w:r>
    </w:p>
    <w:p>
      <w:pPr>
        <w:pStyle w:val="Normal"/>
        <w:ind w:left="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ind w:left="0" w:right="0" w:hanging="0"/>
        <w:jc w:val="both"/>
        <w:rPr>
          <w:b w:val="false"/>
          <w:b w:val="false"/>
          <w:bCs w:val="false"/>
        </w:rPr>
      </w:pPr>
      <w:r>
        <w:rPr>
          <w:rFonts w:cs="Arial" w:ascii="Arial" w:hAnsi="Arial"/>
          <w:b w:val="false"/>
          <w:bCs w:val="false"/>
          <w:sz w:val="22"/>
          <w:szCs w:val="22"/>
        </w:rPr>
        <w:t>ΠΡΟΑΙΡΕΤΙΚΕΣ</w:t>
      </w:r>
    </w:p>
    <w:p>
      <w:pPr>
        <w:pStyle w:val="Normal"/>
        <w:ind w:left="0" w:right="0" w:hanging="0"/>
        <w:jc w:val="both"/>
        <w:rPr>
          <w:b w:val="false"/>
          <w:b w:val="false"/>
          <w:bCs w:val="false"/>
        </w:rPr>
      </w:pPr>
      <w:r>
        <w:rPr>
          <w:rFonts w:cs="Arial" w:ascii="Arial" w:hAnsi="Arial"/>
          <w:b w:val="false"/>
          <w:bCs w:val="false"/>
          <w:sz w:val="22"/>
          <w:szCs w:val="22"/>
        </w:rPr>
        <w:t>Μεταξύ των προαιρετικών ενδείξεων που δύνανται να αναγράφονται στη σήμανση ενός ελαίου πρέπει, όπου εφαρμόζονται, να πληρούν τις ακόλουθες υποχρεώσεις: α) η ένδειξη «πρώτη πίεση εν ψυχρώ» μπορεί να αναγράφεται μόνο για τα παρθένα ελαιόλαδα ή τα εξαιρετικά παρθένα ελαιόλαδα που λαμβάνονται σε λιγότερο από 27°C κατά την πρώτη μηχανική πίεση του ελαιοπολτού, με παραδοσιακό σύστημα εξαγωγής με υδραυλικά πιεστήρια· β) η ένδειξη «εξαγωγή εν ψυχρώ» μπορεί να αναγράφεται μόνο για τα παρθένα ελαιόλαδα ή για τα εξαιρετικά παρθένα ελαιόλαδα που λαμβάνονται σε λιγότερους από 27°C με διήθηση ή με φυγοκέντρηση του ελαιοπολτού, γ) οι ενδείξεις των οργανοληπτικών χαρακτηριστικών που αναφέρονται στη γεύση/ή στην οσμή να αναγράφονται (για το εξαιρετικό παρθένο και παρθένο ελαιόλαδο) μόνον αν βασίζονται στα αποτελέσματα αναλυτικής μεθόδου, η οποία προβλέπεται από τον κανονισμό (ΕΟΚ) αριθ.2568/91, δ) η ένδειξη της οξύτητας ή της ανώτατης οξύτητας μπορεί να αναγράφεται μόνον αν συνοδεύεται από την ένδειξη, με χαρακτήρες του ιδίου μεγέθους και στο ίδιο οπτικό πεδίο, του δείκτη υπεροξειδίων, της περιεκτικότητας σε κηρούς και της απορρόφησης στο υπεριώδες φως, που καθορίζονται σύμφωνα με τον κανονισμό (ΕΟΚ) αριθ. 2568/91.</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b w:val="false"/>
          <w:b w:val="false"/>
          <w:bCs w:val="false"/>
        </w:rPr>
      </w:pPr>
      <w:r>
        <w:rPr>
          <w:rFonts w:cs="Arial" w:ascii="Arial" w:hAnsi="Arial"/>
          <w:b w:val="false"/>
          <w:bCs w:val="false"/>
          <w:sz w:val="22"/>
          <w:szCs w:val="22"/>
        </w:rPr>
        <w:t>1.</w:t>
        <w:tab/>
        <w:t>Το υλικό και η κατασκευή των δοχείων να είναι αρίστης ποιότητας ώστε:</w:t>
      </w:r>
    </w:p>
    <w:p>
      <w:pPr>
        <w:pStyle w:val="Normal"/>
        <w:jc w:val="both"/>
        <w:rPr>
          <w:rFonts w:ascii="Arial" w:hAnsi="Arial"/>
          <w:sz w:val="22"/>
          <w:szCs w:val="22"/>
        </w:rPr>
      </w:pPr>
      <w:r>
        <w:rPr>
          <w:rFonts w:cs="Arial" w:ascii="Arial" w:hAnsi="Arial"/>
          <w:sz w:val="22"/>
          <w:szCs w:val="22"/>
        </w:rPr>
        <w:t>α. Να εξασφαλίζεται η συντήρηση του ελαιόλαδου για τον χρόνο διατηρησιμότητας τουλάχιστον. β. Το περιεχόμενο ελαιόλαδο να µη προσβάλλει το δοχείο ούτε να προσβάλλεται απ’ αυτό.</w:t>
      </w:r>
    </w:p>
    <w:p>
      <w:pPr>
        <w:pStyle w:val="Normal"/>
        <w:jc w:val="both"/>
        <w:rPr>
          <w:b w:val="false"/>
          <w:b w:val="false"/>
          <w:bCs w:val="false"/>
        </w:rPr>
      </w:pPr>
      <w:r>
        <w:rPr>
          <w:rFonts w:cs="Arial" w:ascii="Arial" w:hAnsi="Arial"/>
          <w:b w:val="false"/>
          <w:bCs w:val="false"/>
          <w:sz w:val="22"/>
          <w:szCs w:val="22"/>
        </w:rPr>
        <w:t>2.</w:t>
        <w:tab/>
        <w:t>Τα πώματα να είναι ανάλογων διαστάσεων, ώστε να µην δυσχεραίνεται η στοίβαξη.</w:t>
      </w:r>
    </w:p>
    <w:p>
      <w:pPr>
        <w:pStyle w:val="Normal"/>
        <w:jc w:val="both"/>
        <w:rPr>
          <w:b w:val="false"/>
          <w:b w:val="false"/>
          <w:bCs w:val="false"/>
        </w:rPr>
      </w:pPr>
      <w:r>
        <w:rPr>
          <w:rFonts w:cs="Arial" w:ascii="Arial" w:hAnsi="Arial"/>
          <w:b w:val="false"/>
          <w:bCs w:val="false"/>
          <w:sz w:val="22"/>
          <w:szCs w:val="22"/>
        </w:rPr>
        <w:t>Τα χαρακτηριστικά των χαρτοκιβωτίων συσκευασίας των δοχείων των πέντε (5) λίτρων τα είναι τα εξής:</w:t>
      </w:r>
    </w:p>
    <w:p>
      <w:pPr>
        <w:pStyle w:val="Normal"/>
        <w:jc w:val="both"/>
        <w:rPr>
          <w:b w:val="false"/>
          <w:b w:val="false"/>
          <w:bCs w:val="false"/>
        </w:rPr>
      </w:pPr>
      <w:r>
        <w:rPr>
          <w:rFonts w:cs="Arial" w:ascii="Arial" w:hAnsi="Arial"/>
          <w:b w:val="false"/>
          <w:bCs w:val="false"/>
          <w:sz w:val="22"/>
          <w:szCs w:val="22"/>
        </w:rPr>
        <w:t xml:space="preserve">Τα χαρτοκιβώτια πρέπει να είναι καινούργια από καλή ποιότητα χαρτονιού. Βάρος χαρτονιού τουλάχιστον 670 g/m2. </w:t>
      </w:r>
    </w:p>
    <w:p>
      <w:pPr>
        <w:pStyle w:val="Normal"/>
        <w:jc w:val="both"/>
        <w:rPr>
          <w:b w:val="false"/>
          <w:b w:val="false"/>
          <w:bCs w:val="false"/>
        </w:rPr>
      </w:pPr>
      <w:r>
        <w:rPr>
          <w:rFonts w:cs="Arial" w:ascii="Arial" w:hAnsi="Arial"/>
          <w:b w:val="false"/>
          <w:bCs w:val="false"/>
          <w:sz w:val="22"/>
          <w:szCs w:val="22"/>
        </w:rPr>
        <w:t>Αντοχή χαρτονιού κατά mullen 190 lb/in2.</w:t>
      </w:r>
    </w:p>
    <w:p>
      <w:pPr>
        <w:pStyle w:val="Normal"/>
        <w:jc w:val="both"/>
        <w:rPr>
          <w:b w:val="false"/>
          <w:b w:val="false"/>
          <w:bCs w:val="false"/>
        </w:rPr>
      </w:pPr>
      <w:r>
        <w:rPr>
          <w:rFonts w:cs="Arial" w:ascii="Arial" w:hAnsi="Arial"/>
          <w:b w:val="false"/>
          <w:bCs w:val="false"/>
          <w:sz w:val="22"/>
          <w:szCs w:val="22"/>
        </w:rPr>
        <w:t>Οι διαστάσεις των χαρτοκιβωτίων πρέπει να είναι τέτοιες ώστε να είναι δυνατή η συσκευασία πέντε δοχείων πέντε λίτρων, χωρίς να παραμένει κενός χώρος μεταξύ των δοχείων και των τοιχωμάτων των χαρτοκιβωτίων.</w:t>
      </w:r>
    </w:p>
    <w:p>
      <w:pPr>
        <w:pStyle w:val="Normal"/>
        <w:jc w:val="both"/>
        <w:rPr>
          <w:b w:val="false"/>
          <w:b w:val="false"/>
          <w:bCs w:val="false"/>
        </w:rPr>
      </w:pPr>
      <w:r>
        <w:rPr>
          <w:rFonts w:cs="Arial" w:ascii="Arial" w:hAnsi="Arial"/>
          <w:b w:val="false"/>
          <w:bCs w:val="false"/>
          <w:sz w:val="22"/>
          <w:szCs w:val="22"/>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p>
      <w:pPr>
        <w:pStyle w:val="Normal"/>
        <w:jc w:val="both"/>
        <w:rPr>
          <w:b w:val="false"/>
          <w:b w:val="false"/>
          <w:bCs w:val="false"/>
        </w:rPr>
      </w:pPr>
      <w:r>
        <w:rPr>
          <w:rFonts w:cs="Arial" w:ascii="Arial" w:hAnsi="Arial"/>
          <w:b w:val="false"/>
          <w:bCs w:val="false"/>
          <w:sz w:val="22"/>
          <w:szCs w:val="22"/>
        </w:rPr>
        <w:t>Οι συμμετέχοντες υποχρεούνται εφόσον ζητηθεί από την επιτροπή αξιολόγησης να καταθέτουν δείγματα των προσφερόμενων προϊόντων, επί ποινή αποκλεισμού.</w:t>
      </w:r>
    </w:p>
    <w:p>
      <w:pPr>
        <w:pStyle w:val="Normal"/>
        <w:jc w:val="both"/>
        <w:rPr/>
      </w:pPr>
      <w:r>
        <w:rPr>
          <w:rFonts w:cs="Arial" w:ascii="Arial" w:hAnsi="Arial"/>
          <w:b w:val="false"/>
          <w:bCs w:val="false"/>
          <w:sz w:val="22"/>
          <w:szCs w:val="22"/>
        </w:rPr>
        <w:t>Οι συμμετέχοντες πρέπει να προσκομίσουν:</w:t>
      </w:r>
    </w:p>
    <w:p>
      <w:pPr>
        <w:pStyle w:val="Normal"/>
        <w:jc w:val="both"/>
        <w:rPr/>
      </w:pPr>
      <w:r>
        <w:rPr>
          <w:rFonts w:cs="Arial" w:ascii="Arial" w:hAnsi="Arial"/>
          <w:b w:val="false"/>
          <w:bCs w:val="false"/>
          <w:sz w:val="22"/>
          <w:szCs w:val="22"/>
        </w:rPr>
        <w:t>1.</w:t>
        <w:tab/>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pPr>
        <w:pStyle w:val="Normal"/>
        <w:jc w:val="both"/>
        <w:rPr>
          <w:b w:val="false"/>
          <w:b w:val="false"/>
          <w:bCs w:val="false"/>
        </w:rPr>
      </w:pPr>
      <w:r>
        <w:rPr>
          <w:rFonts w:cs="Arial" w:ascii="Arial" w:hAnsi="Arial"/>
          <w:b w:val="false"/>
          <w:bCs w:val="false"/>
          <w:sz w:val="22"/>
          <w:szCs w:val="22"/>
        </w:rPr>
        <w:t>2.</w:t>
        <w:tab/>
        <w:t>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pPr>
        <w:pStyle w:val="Normal"/>
        <w:jc w:val="both"/>
        <w:rPr>
          <w:b w:val="false"/>
          <w:b w:val="false"/>
          <w:bCs w:val="false"/>
        </w:rPr>
      </w:pPr>
      <w:r>
        <w:rPr>
          <w:rFonts w:cs="Arial" w:ascii="Arial" w:hAnsi="Arial"/>
          <w:b w:val="false"/>
          <w:bCs w:val="false"/>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pPr>
        <w:pStyle w:val="Normal"/>
        <w:jc w:val="both"/>
        <w:rPr>
          <w:b w:val="false"/>
          <w:b w:val="false"/>
          <w:bCs w:val="false"/>
        </w:rPr>
      </w:pPr>
      <w:r>
        <w:rPr>
          <w:rFonts w:cs="Arial" w:ascii="Arial" w:hAnsi="Arial"/>
          <w:b w:val="false"/>
          <w:bCs w:val="false"/>
          <w:sz w:val="22"/>
          <w:szCs w:val="22"/>
        </w:rPr>
        <w:t>Σε περίπτωση που ο συμμετέχων στον διαγωνισμό δεν είναι παραγωγός ή παρασκευαστής θα πρέπει να επισυνάψει:</w:t>
      </w:r>
    </w:p>
    <w:p>
      <w:pPr>
        <w:pStyle w:val="Normal"/>
        <w:jc w:val="both"/>
        <w:rPr>
          <w:rFonts w:ascii="Arial" w:hAnsi="Arial"/>
          <w:sz w:val="22"/>
          <w:szCs w:val="22"/>
        </w:rPr>
      </w:pPr>
      <w:r>
        <w:rPr>
          <w:rFonts w:cs="Arial" w:ascii="Arial" w:hAnsi="Arial"/>
          <w:b w:val="false"/>
          <w:bCs w:val="false"/>
          <w:sz w:val="22"/>
          <w:szCs w:val="22"/>
        </w:rPr>
        <w:t>1ον Ισχύον Πιστοποιητικό περί εφαρμογ</w:t>
      </w:r>
      <w:r>
        <w:rPr>
          <w:rFonts w:cs="Arial" w:ascii="Arial" w:hAnsi="Arial"/>
          <w:sz w:val="22"/>
          <w:szCs w:val="22"/>
        </w:rPr>
        <w:t>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των προϊόντων.</w:t>
      </w:r>
    </w:p>
    <w:p>
      <w:pPr>
        <w:pStyle w:val="Normal"/>
        <w:jc w:val="both"/>
        <w:rPr>
          <w:b w:val="false"/>
          <w:b w:val="false"/>
          <w:bCs w:val="false"/>
        </w:rPr>
      </w:pPr>
      <w:r>
        <w:rPr>
          <w:rFonts w:cs="Arial" w:ascii="Arial" w:hAnsi="Arial"/>
          <w:b w:val="false"/>
          <w:bCs w:val="false"/>
          <w:sz w:val="22"/>
          <w:szCs w:val="22"/>
        </w:rPr>
        <w:t>2ον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p>
    <w:p>
      <w:pPr>
        <w:pStyle w:val="Normal"/>
        <w:jc w:val="both"/>
        <w:rPr>
          <w:b w:val="false"/>
          <w:b w:val="false"/>
          <w:bCs w:val="false"/>
        </w:rPr>
      </w:pPr>
      <w:r>
        <w:rPr>
          <w:rFonts w:cs="Arial" w:ascii="Arial" w:hAnsi="Arial"/>
          <w:b w:val="false"/>
          <w:bCs w:val="false"/>
          <w:sz w:val="22"/>
          <w:szCs w:val="22"/>
        </w:rPr>
        <w:t>3.</w:t>
        <w:tab/>
        <w:t>Η μεταφορά θα γίνεται με καθαρά και απολυμασμένα μεταφορικά μέσα και μέχρι τους χώρους αποθήκευσης του Νοσοκομείου.</w:t>
      </w:r>
    </w:p>
    <w:p>
      <w:pPr>
        <w:pStyle w:val="Normal"/>
        <w:jc w:val="both"/>
        <w:rPr>
          <w:b w:val="false"/>
          <w:b w:val="false"/>
          <w:bCs w:val="false"/>
        </w:rPr>
      </w:pPr>
      <w:r>
        <w:rPr>
          <w:rFonts w:cs="Arial" w:ascii="Arial" w:hAnsi="Arial"/>
          <w:b w:val="false"/>
          <w:bCs w:val="false"/>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pPr>
        <w:pStyle w:val="Normal"/>
        <w:jc w:val="both"/>
        <w:rPr>
          <w:b w:val="false"/>
          <w:b w:val="false"/>
          <w:bCs w:val="false"/>
        </w:rPr>
      </w:pPr>
      <w:r>
        <w:rPr>
          <w:rFonts w:cs="Arial" w:ascii="Arial" w:hAnsi="Arial"/>
          <w:b w:val="false"/>
          <w:bCs w:val="false"/>
          <w:sz w:val="22"/>
          <w:szCs w:val="22"/>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w:t>
      </w:r>
    </w:p>
    <w:p>
      <w:pPr>
        <w:pStyle w:val="Normal"/>
        <w:jc w:val="both"/>
        <w:rPr>
          <w:b w:val="false"/>
          <w:b w:val="false"/>
          <w:bCs w:val="false"/>
        </w:rPr>
      </w:pPr>
      <w:r>
        <w:rPr>
          <w:rFonts w:cs="Arial" w:ascii="Arial" w:hAnsi="Arial"/>
          <w:b w:val="false"/>
          <w:bCs w:val="false"/>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pPr>
        <w:pStyle w:val="ListParagraph"/>
        <w:ind w:left="0" w:right="0" w:hanging="0"/>
        <w:jc w:val="both"/>
        <w:rPr>
          <w:rFonts w:ascii="Arial" w:hAnsi="Arial" w:eastAsia="Calibri" w:cs="Arial" w:eastAsiaTheme="minorHAnsi"/>
          <w:b/>
          <w:b/>
          <w:bCs/>
          <w:color w:val="355269"/>
          <w:kern w:val="0"/>
          <w:sz w:val="22"/>
          <w:szCs w:val="22"/>
          <w:u w:val="single"/>
          <w:lang w:val="el-GR" w:eastAsia="en-US" w:bidi="ar-SA"/>
        </w:rPr>
      </w:pPr>
      <w:r>
        <w:rPr>
          <w:rFonts w:eastAsia="Calibri" w:cs="Arial" w:ascii="Arial" w:hAnsi="Arial" w:eastAsiaTheme="minorHAnsi"/>
          <w:b/>
          <w:bCs/>
          <w:color w:val="355269"/>
          <w:kern w:val="0"/>
          <w:sz w:val="22"/>
          <w:szCs w:val="22"/>
          <w:u w:val="single"/>
          <w:lang w:val="el-GR" w:eastAsia="en-US" w:bidi="ar-SA"/>
        </w:rPr>
        <w:t>1. Ηλιέλαιο σε συσκευασία των 5 λίτρων.</w:t>
      </w:r>
    </w:p>
    <w:p>
      <w:pPr>
        <w:pStyle w:val="Normal"/>
        <w:jc w:val="both"/>
        <w:rPr>
          <w:rFonts w:ascii="Arial" w:hAnsi="Arial"/>
          <w:sz w:val="22"/>
          <w:szCs w:val="22"/>
        </w:rPr>
      </w:pPr>
      <w:r>
        <w:rPr>
          <w:rFonts w:cs="Arial" w:ascii="Arial" w:hAnsi="Arial"/>
          <w:sz w:val="22"/>
          <w:szCs w:val="22"/>
        </w:rPr>
        <w:t>Το μαγειρικό λάδι (ηλιέλαιο) θα πρέπει να είναι σύμφωνα µε τις διατάξεις του Κεφαλαίου VIII, του άρθρου 73 του Κώδικα Τροφίμων και Ποτών και του Παρατήματος Ι και ΙΙ ως προς τα προβλεπόμενα για την κατηγορία αυτή.</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rPr>
        <w:t>Το ηλιέλαιο είναι το έλαιο που λαμβάνεται από τα σπέρματα του ηλίανθου (</w:t>
      </w:r>
      <w:r>
        <w:rPr>
          <w:rFonts w:cs="Arial" w:ascii="Arial" w:hAnsi="Arial"/>
          <w:b w:val="false"/>
          <w:bCs w:val="false"/>
          <w:color w:val="auto"/>
          <w:sz w:val="22"/>
          <w:szCs w:val="22"/>
          <w:lang w:val="en-US"/>
        </w:rPr>
        <w:t xml:space="preserve">Helianthus annuus L.) </w:t>
      </w:r>
      <w:r>
        <w:rPr>
          <w:rFonts w:cs="Arial" w:ascii="Arial" w:hAnsi="Arial"/>
          <w:b w:val="false"/>
          <w:bCs w:val="false"/>
          <w:color w:val="auto"/>
          <w:sz w:val="22"/>
          <w:szCs w:val="22"/>
          <w:lang w:val="el-GR"/>
        </w:rPr>
        <w:t>με μηχανική διαδικασία. Να είναι Α ποιότητας και να πληροί τους όρους του άρθρου 73 του Κ.Τ.Π. παρθένο, διαυγές με ξανθωπό χρώμα και ελαφρά γλυκιά γεύση, πλούσιο σε πολυακόρεστα λιπαρά οξέα και ελεύθερο από τοξικές ουσίες του οποίου η οξύτητα, εκφρασμένη σε ελαϊκό οξύ, να είναι στο μέγιστο 2%.</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Να έχει οσμή και γεύση την χαρακτηριστική του προϊόντος, απαλλαγμένο από ξένες οσμές και τάγγιση.</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ΦΥΣΙΚΟΧΗΜΙΚΑ ΧΑΡΑΚΤΗΡΙΣΤΙΚΑ σύμφωνα με το Άρθρο 73</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 xml:space="preserve">ΣΗΜΕΙΟ ΚΑΠΝΙΣΜΑΤΟΣ: 225 </w:t>
      </w:r>
      <w:r>
        <w:rPr>
          <w:rFonts w:cs="Arial" w:ascii="Arial" w:hAnsi="Arial"/>
          <w:b w:val="false"/>
          <w:bCs w:val="false"/>
          <w:color w:val="auto"/>
          <w:sz w:val="22"/>
          <w:szCs w:val="22"/>
          <w:vertAlign w:val="superscript"/>
          <w:lang w:val="en-US"/>
        </w:rPr>
        <w:t>o</w:t>
      </w:r>
      <w:r>
        <w:rPr>
          <w:rFonts w:cs="Arial" w:ascii="Arial" w:hAnsi="Arial"/>
          <w:b w:val="false"/>
          <w:bCs w:val="false"/>
          <w:color w:val="auto"/>
          <w:sz w:val="22"/>
          <w:szCs w:val="22"/>
          <w:lang w:val="en-US"/>
        </w:rPr>
        <w:t xml:space="preserve">C </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ΟΞΥΤΗΤΑ: ΜΑΧ 2</w:t>
      </w:r>
    </w:p>
    <w:p>
      <w:pPr>
        <w:pStyle w:val="ListParagraph"/>
        <w:widowControl/>
        <w:numPr>
          <w:ilvl w:val="0"/>
          <w:numId w:val="0"/>
        </w:numPr>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sz w:val="22"/>
          <w:szCs w:val="22"/>
          <w:lang w:val="el-GR"/>
        </w:rPr>
        <w:t xml:space="preserve">ΑΡ. ΥΠΕΡΟΞΕΙΔΙΩΝ: </w:t>
      </w:r>
      <w:r>
        <w:rPr>
          <w:rFonts w:cs="Arial" w:ascii="Arial" w:hAnsi="Arial"/>
          <w:b w:val="false"/>
          <w:bCs w:val="false"/>
          <w:color w:val="auto"/>
          <w:sz w:val="22"/>
          <w:szCs w:val="22"/>
          <w:lang w:val="en-US"/>
        </w:rPr>
        <w:t>meq O</w:t>
      </w:r>
      <w:r>
        <w:rPr>
          <w:rFonts w:cs="Arial" w:ascii="Arial" w:hAnsi="Arial"/>
          <w:b w:val="false"/>
          <w:bCs w:val="false"/>
          <w:color w:val="auto"/>
          <w:sz w:val="22"/>
          <w:szCs w:val="22"/>
          <w:vertAlign w:val="subscript"/>
          <w:lang w:val="en-US"/>
        </w:rPr>
        <w:t>2</w:t>
      </w:r>
      <w:r>
        <w:rPr>
          <w:rFonts w:cs="Arial" w:ascii="Arial" w:hAnsi="Arial"/>
          <w:b w:val="false"/>
          <w:bCs w:val="false"/>
          <w:color w:val="auto"/>
          <w:position w:val="0"/>
          <w:sz w:val="22"/>
          <w:sz w:val="22"/>
          <w:szCs w:val="22"/>
          <w:vertAlign w:val="baseline"/>
          <w:lang w:val="en-US"/>
        </w:rPr>
        <w:t>/Kg  max 10</w:t>
      </w:r>
    </w:p>
    <w:p>
      <w:pPr>
        <w:pStyle w:val="ListParagraph"/>
        <w:widowControl/>
        <w:suppressAutoHyphens w:val="true"/>
        <w:bidi w:val="0"/>
        <w:spacing w:lineRule="auto" w:line="259" w:before="0" w:after="160"/>
        <w:ind w:left="0" w:right="0" w:hanging="57"/>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 xml:space="preserve">ΞΕΝΕΣ ΥΛΕΣ: % </w:t>
      </w:r>
      <w:r>
        <w:rPr>
          <w:rFonts w:cs="Arial" w:ascii="Arial" w:hAnsi="Arial"/>
          <w:b w:val="false"/>
          <w:bCs w:val="false"/>
          <w:color w:val="auto"/>
          <w:position w:val="0"/>
          <w:sz w:val="22"/>
          <w:sz w:val="22"/>
          <w:szCs w:val="22"/>
          <w:vertAlign w:val="baseline"/>
          <w:lang w:val="en-US"/>
        </w:rPr>
        <w:t>max 0,1</w:t>
      </w:r>
    </w:p>
    <w:p>
      <w:pPr>
        <w:pStyle w:val="ListParagraph"/>
        <w:widowControl/>
        <w:suppressAutoHyphens w:val="true"/>
        <w:bidi w:val="0"/>
        <w:spacing w:lineRule="auto" w:line="259" w:before="0" w:after="160"/>
        <w:ind w:left="0" w:right="0" w:hanging="57"/>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 xml:space="preserve">ΜΕΤΑΛΛΑ: </w:t>
      </w:r>
      <w:r>
        <w:rPr>
          <w:rFonts w:cs="Arial" w:ascii="Arial" w:hAnsi="Arial"/>
          <w:b w:val="false"/>
          <w:bCs w:val="false"/>
          <w:color w:val="auto"/>
          <w:position w:val="0"/>
          <w:sz w:val="22"/>
          <w:sz w:val="22"/>
          <w:szCs w:val="22"/>
          <w:vertAlign w:val="baseline"/>
          <w:lang w:val="en-US"/>
        </w:rPr>
        <w:t>mg/Kg</w:t>
      </w:r>
    </w:p>
    <w:p>
      <w:pPr>
        <w:pStyle w:val="ListParagraph"/>
        <w:widowControl/>
        <w:suppressAutoHyphens w:val="true"/>
        <w:bidi w:val="0"/>
        <w:spacing w:lineRule="auto" w:line="259" w:before="0" w:after="160"/>
        <w:ind w:left="0" w:right="0" w:hanging="57"/>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ΣΙΔΗΡΟΣ (</w:t>
      </w:r>
      <w:r>
        <w:rPr>
          <w:rFonts w:cs="Arial" w:ascii="Arial" w:hAnsi="Arial"/>
          <w:b w:val="false"/>
          <w:bCs w:val="false"/>
          <w:color w:val="auto"/>
          <w:position w:val="0"/>
          <w:sz w:val="22"/>
          <w:sz w:val="22"/>
          <w:szCs w:val="22"/>
          <w:vertAlign w:val="baseline"/>
          <w:lang w:val="en-US"/>
        </w:rPr>
        <w:t>Fe): max 1,5</w:t>
      </w:r>
    </w:p>
    <w:p>
      <w:pPr>
        <w:pStyle w:val="ListParagraph"/>
        <w:widowControl/>
        <w:suppressAutoHyphens w:val="true"/>
        <w:bidi w:val="0"/>
        <w:spacing w:lineRule="auto" w:line="259" w:before="0" w:after="160"/>
        <w:ind w:left="0" w:right="0" w:hanging="57"/>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ΧΑΛΚΟΣ (</w:t>
      </w:r>
      <w:r>
        <w:rPr>
          <w:rFonts w:cs="Arial" w:ascii="Arial" w:hAnsi="Arial"/>
          <w:b w:val="false"/>
          <w:bCs w:val="false"/>
          <w:color w:val="auto"/>
          <w:position w:val="0"/>
          <w:sz w:val="22"/>
          <w:sz w:val="22"/>
          <w:szCs w:val="22"/>
          <w:vertAlign w:val="baseline"/>
          <w:lang w:val="en-US"/>
        </w:rPr>
        <w:t>Cu</w:t>
      </w:r>
      <w:r>
        <w:rPr>
          <w:rFonts w:cs="Arial" w:ascii="Arial" w:hAnsi="Arial"/>
          <w:b w:val="false"/>
          <w:bCs w:val="false"/>
          <w:color w:val="auto"/>
          <w:position w:val="0"/>
          <w:sz w:val="22"/>
          <w:sz w:val="22"/>
          <w:szCs w:val="22"/>
          <w:vertAlign w:val="baseline"/>
          <w:lang w:val="el-GR"/>
        </w:rPr>
        <w:t xml:space="preserve">): </w:t>
      </w:r>
      <w:r>
        <w:rPr>
          <w:rFonts w:cs="Arial" w:ascii="Arial" w:hAnsi="Arial"/>
          <w:b w:val="false"/>
          <w:bCs w:val="false"/>
          <w:color w:val="auto"/>
          <w:position w:val="0"/>
          <w:sz w:val="22"/>
          <w:sz w:val="22"/>
          <w:szCs w:val="22"/>
          <w:vertAlign w:val="baseline"/>
          <w:lang w:val="en-US"/>
        </w:rPr>
        <w:t>max 0,1</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ΜΟΛΥΒΔΟΣ (</w:t>
      </w:r>
      <w:r>
        <w:rPr>
          <w:rFonts w:cs="Arial" w:ascii="Arial" w:hAnsi="Arial"/>
          <w:b w:val="false"/>
          <w:bCs w:val="false"/>
          <w:color w:val="auto"/>
          <w:position w:val="0"/>
          <w:sz w:val="22"/>
          <w:sz w:val="22"/>
          <w:szCs w:val="22"/>
          <w:vertAlign w:val="baseline"/>
          <w:lang w:val="en-US"/>
        </w:rPr>
        <w:t>Pb): max 0,1</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ΑΡΣΕΝΙΚΟ (</w:t>
      </w:r>
      <w:r>
        <w:rPr>
          <w:rFonts w:cs="Arial" w:ascii="Arial" w:hAnsi="Arial"/>
          <w:b w:val="false"/>
          <w:bCs w:val="false"/>
          <w:color w:val="auto"/>
          <w:position w:val="0"/>
          <w:sz w:val="22"/>
          <w:sz w:val="22"/>
          <w:szCs w:val="22"/>
          <w:vertAlign w:val="baseline"/>
          <w:lang w:val="en-US"/>
        </w:rPr>
        <w:t>As): max 0,1</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ΔΕΙΚΤΗΣ ΔΙΑΘΛΑΣΗΣ 1,467 – 1,469</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Αρ. Ιωδίου: 110-143</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 xml:space="preserve">ΑΡ. ΣΑΠΩΝΟΠΟΙΗΣΗΣ: </w:t>
      </w:r>
      <w:r>
        <w:rPr>
          <w:rFonts w:cs="Arial" w:ascii="Arial" w:hAnsi="Arial"/>
          <w:b w:val="false"/>
          <w:bCs w:val="false"/>
          <w:color w:val="auto"/>
          <w:position w:val="0"/>
          <w:sz w:val="22"/>
          <w:sz w:val="22"/>
          <w:szCs w:val="22"/>
          <w:vertAlign w:val="baseline"/>
          <w:lang w:val="en-US"/>
        </w:rPr>
        <w:t xml:space="preserve">mg KOH/gr 188 - 194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ΑΣΑΠΟΝΩΠΟΙΗΤΑ: % 15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ΧΡΩΜΑ ΑΝΟΙΚΤΟ ΚΙΤΡΙΝΟ</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ΟΣΜΗ ΚΑΙ ΓΕΥΣΗ ΟΥΔΕΤΕΡΗ</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l-GR"/>
        </w:rPr>
        <w:t>ΛΙΠΑΡΑ ΟΞΕΑ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w:t>
      </w:r>
      <w:r>
        <w:rPr>
          <w:rFonts w:cs="Arial" w:ascii="Arial" w:hAnsi="Arial"/>
          <w:b w:val="false"/>
          <w:bCs w:val="false"/>
          <w:color w:val="auto"/>
          <w:position w:val="0"/>
          <w:sz w:val="22"/>
          <w:sz w:val="22"/>
          <w:szCs w:val="22"/>
          <w:vertAlign w:val="baseline"/>
          <w:lang w:val="el-GR"/>
        </w:rPr>
        <w:t>14:0 Μυριστικό &lt; 0,5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C 16:</w:t>
      </w:r>
      <w:r>
        <w:rPr>
          <w:rFonts w:cs="Arial" w:ascii="Arial" w:hAnsi="Arial"/>
          <w:b w:val="false"/>
          <w:bCs w:val="false"/>
          <w:color w:val="auto"/>
          <w:position w:val="0"/>
          <w:sz w:val="22"/>
          <w:sz w:val="22"/>
          <w:szCs w:val="22"/>
          <w:vertAlign w:val="baseline"/>
          <w:lang w:val="el-GR"/>
        </w:rPr>
        <w:t>0 Παλμιτικό 3 &lt; 10</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C 16:</w:t>
      </w:r>
      <w:r>
        <w:rPr>
          <w:rFonts w:cs="Arial" w:ascii="Arial" w:hAnsi="Arial"/>
          <w:b w:val="false"/>
          <w:bCs w:val="false"/>
          <w:color w:val="auto"/>
          <w:position w:val="0"/>
          <w:sz w:val="22"/>
          <w:sz w:val="22"/>
          <w:szCs w:val="22"/>
          <w:vertAlign w:val="baseline"/>
          <w:lang w:val="el-GR"/>
        </w:rPr>
        <w:t>1 Παλμιτελαικο &lt; 1</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17:0 </w:t>
      </w:r>
      <w:r>
        <w:rPr>
          <w:rFonts w:cs="Arial" w:ascii="Arial" w:hAnsi="Arial"/>
          <w:b w:val="false"/>
          <w:bCs w:val="false"/>
          <w:color w:val="auto"/>
          <w:position w:val="0"/>
          <w:sz w:val="22"/>
          <w:sz w:val="22"/>
          <w:szCs w:val="22"/>
          <w:vertAlign w:val="baseline"/>
          <w:lang w:val="el-GR"/>
        </w:rPr>
        <w:t>Μαργαρικό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17:1 </w:t>
      </w:r>
      <w:r>
        <w:rPr>
          <w:rFonts w:cs="Arial" w:ascii="Arial" w:hAnsi="Arial"/>
          <w:b w:val="false"/>
          <w:bCs w:val="false"/>
          <w:color w:val="auto"/>
          <w:position w:val="0"/>
          <w:sz w:val="22"/>
          <w:sz w:val="22"/>
          <w:szCs w:val="22"/>
          <w:vertAlign w:val="baseline"/>
          <w:lang w:val="el-GR"/>
        </w:rPr>
        <w:t xml:space="preserve">Μαργαρελαικό -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18:0 </w:t>
      </w:r>
      <w:r>
        <w:rPr>
          <w:rFonts w:cs="Arial" w:ascii="Arial" w:hAnsi="Arial"/>
          <w:b w:val="false"/>
          <w:bCs w:val="false"/>
          <w:color w:val="auto"/>
          <w:position w:val="0"/>
          <w:sz w:val="22"/>
          <w:sz w:val="22"/>
          <w:szCs w:val="22"/>
          <w:vertAlign w:val="baseline"/>
          <w:lang w:val="el-GR"/>
        </w:rPr>
        <w:t>Στεατικό 1 – 10</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C 18:</w:t>
      </w:r>
      <w:r>
        <w:rPr>
          <w:rFonts w:cs="Arial" w:ascii="Arial" w:hAnsi="Arial"/>
          <w:b w:val="false"/>
          <w:bCs w:val="false"/>
          <w:color w:val="auto"/>
          <w:position w:val="0"/>
          <w:sz w:val="22"/>
          <w:sz w:val="22"/>
          <w:szCs w:val="22"/>
          <w:vertAlign w:val="baseline"/>
          <w:lang w:val="el-GR"/>
        </w:rPr>
        <w:t>1 Ελαϊκό 14 – 35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18:2 </w:t>
      </w:r>
      <w:r>
        <w:rPr>
          <w:rFonts w:cs="Arial" w:ascii="Arial" w:hAnsi="Arial"/>
          <w:b w:val="false"/>
          <w:bCs w:val="false"/>
          <w:color w:val="auto"/>
          <w:position w:val="0"/>
          <w:sz w:val="22"/>
          <w:sz w:val="22"/>
          <w:szCs w:val="22"/>
          <w:vertAlign w:val="baseline"/>
          <w:lang w:val="el-GR"/>
        </w:rPr>
        <w:t>Λινελαϊκό 55 – 75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18:3 </w:t>
      </w:r>
      <w:r>
        <w:rPr>
          <w:rFonts w:cs="Arial" w:ascii="Arial" w:hAnsi="Arial"/>
          <w:b w:val="false"/>
          <w:bCs w:val="false"/>
          <w:color w:val="auto"/>
          <w:position w:val="0"/>
          <w:sz w:val="22"/>
          <w:sz w:val="22"/>
          <w:szCs w:val="22"/>
          <w:vertAlign w:val="baseline"/>
          <w:lang w:val="el-GR"/>
        </w:rPr>
        <w:t>Λινολεϊκό &lt; 0,3</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20:0 </w:t>
      </w:r>
      <w:r>
        <w:rPr>
          <w:rFonts w:cs="Arial" w:ascii="Arial" w:hAnsi="Arial"/>
          <w:b w:val="false"/>
          <w:bCs w:val="false"/>
          <w:color w:val="auto"/>
          <w:position w:val="0"/>
          <w:sz w:val="22"/>
          <w:sz w:val="22"/>
          <w:szCs w:val="22"/>
          <w:vertAlign w:val="baseline"/>
          <w:lang w:val="el-GR"/>
        </w:rPr>
        <w:t>Αραχιδικό &lt; 1,5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20:1 </w:t>
      </w:r>
      <w:r>
        <w:rPr>
          <w:rFonts w:cs="Arial" w:ascii="Arial" w:hAnsi="Arial"/>
          <w:b w:val="false"/>
          <w:bCs w:val="false"/>
          <w:color w:val="auto"/>
          <w:position w:val="0"/>
          <w:sz w:val="22"/>
          <w:sz w:val="22"/>
          <w:szCs w:val="22"/>
          <w:vertAlign w:val="baseline"/>
          <w:lang w:val="el-GR"/>
        </w:rPr>
        <w:t>Εικοσαενικό &lt; 0,5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22:0 </w:t>
      </w:r>
      <w:r>
        <w:rPr>
          <w:rFonts w:cs="Arial" w:ascii="Arial" w:hAnsi="Arial"/>
          <w:b w:val="false"/>
          <w:bCs w:val="false"/>
          <w:color w:val="auto"/>
          <w:position w:val="0"/>
          <w:sz w:val="22"/>
          <w:sz w:val="22"/>
          <w:szCs w:val="22"/>
          <w:vertAlign w:val="baseline"/>
          <w:lang w:val="el-GR"/>
        </w:rPr>
        <w:t xml:space="preserve">Βεχενικό &lt; 1,0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22:1 </w:t>
      </w:r>
      <w:r>
        <w:rPr>
          <w:rFonts w:cs="Arial" w:ascii="Arial" w:hAnsi="Arial"/>
          <w:b w:val="false"/>
          <w:bCs w:val="false"/>
          <w:color w:val="auto"/>
          <w:position w:val="0"/>
          <w:sz w:val="22"/>
          <w:sz w:val="22"/>
          <w:szCs w:val="22"/>
          <w:vertAlign w:val="baseline"/>
          <w:lang w:val="el-GR"/>
        </w:rPr>
        <w:t xml:space="preserve">Ερουκικό &lt; 0,5 </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24:0 </w:t>
      </w:r>
      <w:r>
        <w:rPr>
          <w:rFonts w:cs="Arial" w:ascii="Arial" w:hAnsi="Arial"/>
          <w:b w:val="false"/>
          <w:bCs w:val="false"/>
          <w:color w:val="auto"/>
          <w:position w:val="0"/>
          <w:sz w:val="22"/>
          <w:sz w:val="22"/>
          <w:szCs w:val="22"/>
          <w:vertAlign w:val="baseline"/>
          <w:lang w:val="el-GR"/>
        </w:rPr>
        <w:t>Λιγνοκηρικό &lt; 0,5</w:t>
      </w:r>
    </w:p>
    <w:p>
      <w:pPr>
        <w:pStyle w:val="ListParagraph"/>
        <w:widowControl/>
        <w:suppressAutoHyphens w:val="true"/>
        <w:bidi w:val="0"/>
        <w:spacing w:lineRule="auto" w:line="259" w:before="0" w:after="160"/>
        <w:ind w:left="0" w:right="0" w:hanging="0"/>
        <w:contextualSpacing/>
        <w:jc w:val="both"/>
        <w:rPr>
          <w:rFonts w:ascii="Arial" w:hAnsi="Arial"/>
          <w:sz w:val="22"/>
          <w:szCs w:val="22"/>
        </w:rPr>
      </w:pPr>
      <w:r>
        <w:rPr>
          <w:rFonts w:cs="Arial" w:ascii="Arial" w:hAnsi="Arial"/>
          <w:b w:val="false"/>
          <w:bCs w:val="false"/>
          <w:color w:val="auto"/>
          <w:position w:val="0"/>
          <w:sz w:val="22"/>
          <w:sz w:val="22"/>
          <w:szCs w:val="22"/>
          <w:vertAlign w:val="baseline"/>
          <w:lang w:val="en-US"/>
        </w:rPr>
        <w:t xml:space="preserve">C 24:1 </w:t>
      </w:r>
      <w:r>
        <w:rPr>
          <w:rFonts w:cs="Arial" w:ascii="Arial" w:hAnsi="Arial"/>
          <w:b w:val="false"/>
          <w:bCs w:val="false"/>
          <w:color w:val="auto"/>
          <w:position w:val="0"/>
          <w:sz w:val="22"/>
          <w:sz w:val="22"/>
          <w:szCs w:val="22"/>
          <w:vertAlign w:val="baseline"/>
          <w:lang w:val="el-GR"/>
        </w:rPr>
        <w:t>Νερβονικό &lt; 0,5</w:t>
      </w:r>
    </w:p>
    <w:p>
      <w:pPr>
        <w:pStyle w:val="Normal"/>
        <w:jc w:val="both"/>
        <w:rPr>
          <w:b w:val="false"/>
          <w:b w:val="false"/>
          <w:bCs w:val="false"/>
        </w:rPr>
      </w:pPr>
      <w:r>
        <w:rPr>
          <w:rFonts w:cs="Arial" w:ascii="Arial" w:hAnsi="Arial"/>
          <w:b w:val="false"/>
          <w:bCs w:val="false"/>
          <w:sz w:val="22"/>
          <w:szCs w:val="22"/>
        </w:rPr>
        <w:t>Τα παραπάνω φυσικοχημικά χαρακτηριστικά υπόκεινται σε αυτόματη τροποποίηση, ανάλογα µε τις εκάστοτε νέες τροποποιήσεις του σχετικού Κανονισμού (ΕΟΚ) υπ’αριθ. 2568/91 και του Κώδικα Τροφίμων και Ποτών.</w:t>
      </w:r>
    </w:p>
    <w:p>
      <w:pPr>
        <w:pStyle w:val="Normal"/>
        <w:jc w:val="both"/>
        <w:rPr>
          <w:b w:val="false"/>
          <w:b w:val="false"/>
          <w:bCs w:val="false"/>
        </w:rPr>
      </w:pPr>
      <w:r>
        <w:rPr>
          <w:rFonts w:cs="Arial" w:ascii="Arial" w:hAnsi="Arial"/>
          <w:b w:val="false"/>
          <w:bCs w:val="false"/>
          <w:sz w:val="22"/>
          <w:szCs w:val="22"/>
        </w:rPr>
        <w:t>ΣΥΣΚΕΥΑΣΙΑ</w:t>
      </w:r>
    </w:p>
    <w:p>
      <w:pPr>
        <w:pStyle w:val="Normal"/>
        <w:jc w:val="both"/>
        <w:rPr>
          <w:rFonts w:ascii="Arial" w:hAnsi="Arial"/>
          <w:sz w:val="22"/>
          <w:szCs w:val="22"/>
        </w:rPr>
      </w:pPr>
      <w:r>
        <w:rPr>
          <w:rFonts w:cs="Arial" w:ascii="Arial" w:hAnsi="Arial"/>
          <w:b w:val="false"/>
          <w:bCs w:val="false"/>
          <w:sz w:val="22"/>
          <w:szCs w:val="22"/>
        </w:rPr>
        <w:t xml:space="preserve">Σύμφωνα με το άρθρο 2 του Καν. 29/2012 το ελαιόλαδο θα πρέπει vα παραδίδεται συσκευασμένο σε δοχεία </w:t>
      </w:r>
      <w:r>
        <w:rPr>
          <w:rFonts w:cs="Arial" w:ascii="Arial" w:hAnsi="Arial"/>
          <w:b w:val="false"/>
          <w:bCs w:val="false"/>
          <w:color w:val="000000"/>
          <w:sz w:val="22"/>
          <w:szCs w:val="22"/>
        </w:rPr>
        <w:t>των 5 λίτρων,</w:t>
      </w:r>
      <w:r>
        <w:rPr>
          <w:rFonts w:cs="Arial" w:ascii="Arial" w:hAnsi="Arial"/>
          <w:b w:val="false"/>
          <w:bCs w:val="false"/>
          <w:color w:val="FF4000"/>
          <w:sz w:val="22"/>
          <w:szCs w:val="22"/>
        </w:rPr>
        <w:t xml:space="preserve"> </w:t>
      </w:r>
      <w:r>
        <w:rPr>
          <w:rFonts w:cs="Arial" w:ascii="Arial" w:hAnsi="Arial"/>
          <w:b w:val="false"/>
          <w:bCs w:val="false"/>
          <w:sz w:val="22"/>
          <w:szCs w:val="22"/>
        </w:rPr>
        <w:t>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pPr>
        <w:pStyle w:val="Normal"/>
        <w:jc w:val="both"/>
        <w:rPr>
          <w:b w:val="false"/>
          <w:b w:val="false"/>
          <w:bCs w:val="false"/>
        </w:rPr>
      </w:pPr>
      <w:r>
        <w:rPr>
          <w:rFonts w:cs="Arial" w:ascii="Arial" w:hAnsi="Arial"/>
          <w:b w:val="false"/>
          <w:bCs w:val="false"/>
          <w:sz w:val="22"/>
          <w:szCs w:val="22"/>
        </w:rPr>
        <w:t>Το παραδιδόμενο προϊόν θα είναι συσκευασμένο σε πλαστικά (PET) των 5 lit.</w:t>
      </w:r>
    </w:p>
    <w:p>
      <w:pPr>
        <w:pStyle w:val="Normal"/>
        <w:jc w:val="both"/>
        <w:rPr>
          <w:b w:val="false"/>
          <w:b w:val="false"/>
          <w:bCs w:val="false"/>
        </w:rPr>
      </w:pPr>
      <w:r>
        <w:rPr>
          <w:rFonts w:cs="Arial" w:ascii="Arial" w:hAnsi="Arial"/>
          <w:b w:val="false"/>
          <w:bCs w:val="false"/>
          <w:sz w:val="22"/>
          <w:szCs w:val="22"/>
        </w:rPr>
        <w:t>Στην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w:t>
      </w:r>
    </w:p>
    <w:p>
      <w:pPr>
        <w:pStyle w:val="Normal"/>
        <w:jc w:val="both"/>
        <w:rPr>
          <w:b w:val="false"/>
          <w:b w:val="false"/>
          <w:bCs w:val="false"/>
        </w:rPr>
      </w:pPr>
      <w:r>
        <w:rPr>
          <w:rFonts w:cs="Arial" w:ascii="Arial" w:hAnsi="Arial"/>
          <w:b w:val="false"/>
          <w:bCs w:val="false"/>
          <w:sz w:val="22"/>
          <w:szCs w:val="22"/>
        </w:rPr>
        <w:t>ΥΠΟΧΡΕΩΤΙΚΕΣ</w:t>
      </w:r>
    </w:p>
    <w:p>
      <w:pPr>
        <w:pStyle w:val="Normal"/>
        <w:jc w:val="both"/>
        <w:rPr>
          <w:b w:val="false"/>
          <w:b w:val="false"/>
          <w:bCs w:val="false"/>
        </w:rPr>
      </w:pPr>
      <w:r>
        <w:rPr>
          <w:rFonts w:cs="Arial" w:ascii="Arial" w:hAnsi="Arial"/>
          <w:b w:val="false"/>
          <w:bCs w:val="false"/>
          <w:sz w:val="22"/>
          <w:szCs w:val="22"/>
        </w:rPr>
        <w:t>1.</w:t>
        <w:tab/>
        <w:t>η ονομασία πώλησης- ηλιέλαιο,</w:t>
      </w:r>
    </w:p>
    <w:p>
      <w:pPr>
        <w:pStyle w:val="Normal"/>
        <w:jc w:val="both"/>
        <w:rPr>
          <w:b w:val="false"/>
          <w:b w:val="false"/>
          <w:bCs w:val="false"/>
        </w:rPr>
      </w:pPr>
      <w:r>
        <w:rPr>
          <w:rFonts w:cs="Arial" w:ascii="Arial" w:hAnsi="Arial"/>
          <w:b w:val="false"/>
          <w:bCs w:val="false"/>
          <w:sz w:val="22"/>
          <w:szCs w:val="22"/>
        </w:rPr>
        <w:t>2.</w:t>
        <w:tab/>
        <w:t>ο προσδιορισμός της καταγωγής,</w:t>
      </w:r>
    </w:p>
    <w:p>
      <w:pPr>
        <w:pStyle w:val="Normal"/>
        <w:jc w:val="both"/>
        <w:rPr>
          <w:b w:val="false"/>
          <w:b w:val="false"/>
          <w:bCs w:val="false"/>
        </w:rPr>
      </w:pPr>
      <w:r>
        <w:rPr>
          <w:rFonts w:cs="Arial" w:ascii="Arial" w:hAnsi="Arial"/>
          <w:b w:val="false"/>
          <w:bCs w:val="false"/>
          <w:sz w:val="22"/>
          <w:szCs w:val="22"/>
        </w:rPr>
        <w:t>3.</w:t>
        <w:tab/>
        <w:t>η καθαρή ποσότητα του όγκου (5 lit),</w:t>
      </w:r>
    </w:p>
    <w:p>
      <w:pPr>
        <w:pStyle w:val="Normal"/>
        <w:jc w:val="both"/>
        <w:rPr>
          <w:b w:val="false"/>
          <w:b w:val="false"/>
          <w:bCs w:val="false"/>
        </w:rPr>
      </w:pPr>
      <w:r>
        <w:rPr>
          <w:rFonts w:cs="Arial" w:ascii="Arial" w:hAnsi="Arial"/>
          <w:b w:val="false"/>
          <w:bCs w:val="false"/>
          <w:sz w:val="22"/>
          <w:szCs w:val="22"/>
        </w:rPr>
        <w:t>4.</w:t>
        <w:tab/>
        <w:t>το Όνομα ή η Εμπορική Επωνυμία και Διεύθυνση του παραγωγού ή συσκευαστή,</w:t>
      </w:r>
    </w:p>
    <w:p>
      <w:pPr>
        <w:pStyle w:val="Normal"/>
        <w:jc w:val="both"/>
        <w:rPr>
          <w:b w:val="false"/>
          <w:b w:val="false"/>
          <w:bCs w:val="false"/>
        </w:rPr>
      </w:pPr>
      <w:r>
        <w:rPr>
          <w:rFonts w:cs="Arial" w:ascii="Arial" w:hAnsi="Arial"/>
          <w:b w:val="false"/>
          <w:bCs w:val="false"/>
          <w:sz w:val="22"/>
          <w:szCs w:val="22"/>
        </w:rPr>
        <w:t>5.</w:t>
        <w:tab/>
        <w:t xml:space="preserve">η ημερομηνία ελάχιστης διατηρησιμότητάς του, </w:t>
      </w:r>
    </w:p>
    <w:p>
      <w:pPr>
        <w:pStyle w:val="Normal"/>
        <w:jc w:val="both"/>
        <w:rPr>
          <w:b w:val="false"/>
          <w:b w:val="false"/>
          <w:bCs w:val="false"/>
        </w:rPr>
      </w:pPr>
      <w:r>
        <w:rPr>
          <w:rFonts w:cs="Arial" w:ascii="Arial" w:hAnsi="Arial"/>
          <w:b w:val="false"/>
          <w:bCs w:val="false"/>
          <w:sz w:val="22"/>
          <w:szCs w:val="22"/>
        </w:rPr>
        <w:t>6.</w:t>
        <w:tab/>
        <w:t>ο αριθμός παρτίδας τυποποίησης,</w:t>
      </w:r>
    </w:p>
    <w:p>
      <w:pPr>
        <w:pStyle w:val="Normal"/>
        <w:jc w:val="both"/>
        <w:rPr>
          <w:b w:val="false"/>
          <w:b w:val="false"/>
          <w:bCs w:val="false"/>
        </w:rPr>
      </w:pPr>
      <w:r>
        <w:rPr>
          <w:rFonts w:cs="Arial" w:ascii="Arial" w:hAnsi="Arial"/>
          <w:b w:val="false"/>
          <w:bCs w:val="false"/>
          <w:sz w:val="22"/>
          <w:szCs w:val="22"/>
        </w:rPr>
        <w:t>7.</w:t>
        <w:tab/>
        <w:t>οι συνθήκες διατήρησης,</w:t>
      </w:r>
    </w:p>
    <w:p>
      <w:pPr>
        <w:pStyle w:val="Normal"/>
        <w:jc w:val="both"/>
        <w:rPr>
          <w:b w:val="false"/>
          <w:b w:val="false"/>
          <w:bCs w:val="false"/>
        </w:rPr>
      </w:pPr>
      <w:r>
        <w:rPr>
          <w:rFonts w:cs="Arial" w:ascii="Arial" w:hAnsi="Arial"/>
          <w:b w:val="false"/>
          <w:bCs w:val="false"/>
          <w:sz w:val="22"/>
          <w:szCs w:val="22"/>
        </w:rPr>
        <w:t>8.</w:t>
        <w:tab/>
        <w:t>ο αλφαριθμητικός κώδικας έγκρισης.</w:t>
      </w:r>
    </w:p>
    <w:p>
      <w:pPr>
        <w:pStyle w:val="Normal"/>
        <w:jc w:val="both"/>
        <w:rPr>
          <w:b w:val="false"/>
          <w:b w:val="false"/>
          <w:bCs w:val="false"/>
        </w:rPr>
      </w:pPr>
      <w:r>
        <w:rPr>
          <w:rFonts w:cs="Arial" w:ascii="Arial" w:hAnsi="Arial"/>
          <w:b w:val="false"/>
          <w:bCs w:val="false"/>
          <w:sz w:val="22"/>
          <w:szCs w:val="22"/>
        </w:rPr>
        <w:t>1.</w:t>
        <w:tab/>
        <w:t>Το υλικό και η κατασκευή των δοχείων να είναι αρίστης ποιότητας ώστε:</w:t>
      </w:r>
    </w:p>
    <w:p>
      <w:pPr>
        <w:pStyle w:val="Normal"/>
        <w:jc w:val="both"/>
        <w:rPr>
          <w:rFonts w:ascii="Arial" w:hAnsi="Arial"/>
          <w:sz w:val="22"/>
          <w:szCs w:val="22"/>
        </w:rPr>
      </w:pPr>
      <w:r>
        <w:rPr>
          <w:rFonts w:cs="Arial" w:ascii="Arial" w:hAnsi="Arial"/>
          <w:sz w:val="22"/>
          <w:szCs w:val="22"/>
        </w:rPr>
        <w:t>α. Να εξασφαλίζεται η συντήρηση του ηλιελαίου για τον χρόνο διατηρησιμότητας τουλάχιστον. β. Το περιεχόμενο ηλιέλαιο να µη προσβάλλει το δοχείο ούτε να προσβάλλεται απ’ αυτό.</w:t>
      </w:r>
    </w:p>
    <w:p>
      <w:pPr>
        <w:pStyle w:val="Normal"/>
        <w:jc w:val="both"/>
        <w:rPr>
          <w:b w:val="false"/>
          <w:b w:val="false"/>
          <w:bCs w:val="false"/>
        </w:rPr>
      </w:pPr>
      <w:r>
        <w:rPr>
          <w:rFonts w:cs="Arial" w:ascii="Arial" w:hAnsi="Arial"/>
          <w:b w:val="false"/>
          <w:bCs w:val="false"/>
          <w:sz w:val="22"/>
          <w:szCs w:val="22"/>
        </w:rPr>
        <w:t>2.</w:t>
        <w:tab/>
        <w:t>Τα πώματα να είναι ανάλογων διαστάσεων, ώστε να µην δυσχεραίνεται η στοίβαξη.</w:t>
      </w:r>
    </w:p>
    <w:p>
      <w:pPr>
        <w:pStyle w:val="Normal"/>
        <w:jc w:val="both"/>
        <w:rPr>
          <w:b w:val="false"/>
          <w:b w:val="false"/>
          <w:bCs w:val="false"/>
        </w:rPr>
      </w:pPr>
      <w:r>
        <w:rPr>
          <w:rFonts w:cs="Arial" w:ascii="Arial" w:hAnsi="Arial"/>
          <w:b w:val="false"/>
          <w:bCs w:val="false"/>
          <w:sz w:val="22"/>
          <w:szCs w:val="22"/>
        </w:rPr>
        <w:t>Τα χαρακτηριστικά των χαρτοκιβωτίων συσκευασίας των δοχείων των πέντε (5) λίτρων τα είναι τα εξής:</w:t>
      </w:r>
    </w:p>
    <w:p>
      <w:pPr>
        <w:pStyle w:val="Normal"/>
        <w:jc w:val="both"/>
        <w:rPr>
          <w:b w:val="false"/>
          <w:b w:val="false"/>
          <w:bCs w:val="false"/>
        </w:rPr>
      </w:pPr>
      <w:r>
        <w:rPr>
          <w:rFonts w:cs="Arial" w:ascii="Arial" w:hAnsi="Arial"/>
          <w:b w:val="false"/>
          <w:bCs w:val="false"/>
          <w:sz w:val="22"/>
          <w:szCs w:val="22"/>
        </w:rPr>
        <w:t xml:space="preserve">Τα χαρτοκιβώτια πρέπει να είναι καινούργια από καλή ποιότητα χαρτονιού. Βάρος χαρτονιού τουλάχιστον 670 g/m2. </w:t>
      </w:r>
    </w:p>
    <w:p>
      <w:pPr>
        <w:pStyle w:val="Normal"/>
        <w:jc w:val="both"/>
        <w:rPr>
          <w:b w:val="false"/>
          <w:b w:val="false"/>
          <w:bCs w:val="false"/>
        </w:rPr>
      </w:pPr>
      <w:r>
        <w:rPr>
          <w:rFonts w:cs="Arial" w:ascii="Arial" w:hAnsi="Arial"/>
          <w:b w:val="false"/>
          <w:bCs w:val="false"/>
          <w:sz w:val="22"/>
          <w:szCs w:val="22"/>
        </w:rPr>
        <w:t>Αντοχή χαρτονιού κατά mullen 190 lb/in2.</w:t>
      </w:r>
    </w:p>
    <w:p>
      <w:pPr>
        <w:pStyle w:val="Normal"/>
        <w:jc w:val="both"/>
        <w:rPr>
          <w:b w:val="false"/>
          <w:b w:val="false"/>
          <w:bCs w:val="false"/>
        </w:rPr>
      </w:pPr>
      <w:r>
        <w:rPr>
          <w:rFonts w:cs="Arial" w:ascii="Arial" w:hAnsi="Arial"/>
          <w:b w:val="false"/>
          <w:bCs w:val="false"/>
          <w:sz w:val="22"/>
          <w:szCs w:val="22"/>
        </w:rPr>
        <w:t>Οι διαστάσεις των χαρτοκιβωτίων πρέπει να είναι τέτοιες ώστε να είναι δυνατή η συσκευασία πέντε δοχείων πέντε λίτρων, χωρίς να παραμένει κενός χώρος μεταξύ των δοχείων και των τοιχωμάτων των χαρτοκιβωτίων.</w:t>
      </w:r>
    </w:p>
    <w:p>
      <w:pPr>
        <w:pStyle w:val="Normal"/>
        <w:jc w:val="both"/>
        <w:rPr>
          <w:b w:val="false"/>
          <w:b w:val="false"/>
          <w:bCs w:val="false"/>
        </w:rPr>
      </w:pPr>
      <w:r>
        <w:rPr>
          <w:rFonts w:cs="Arial" w:ascii="Arial" w:hAnsi="Arial"/>
          <w:b w:val="false"/>
          <w:bCs w:val="false"/>
          <w:sz w:val="22"/>
          <w:szCs w:val="22"/>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p>
      <w:pPr>
        <w:pStyle w:val="Normal"/>
        <w:jc w:val="both"/>
        <w:rPr>
          <w:b w:val="false"/>
          <w:b w:val="false"/>
          <w:bCs w:val="false"/>
        </w:rPr>
      </w:pPr>
      <w:r>
        <w:rPr>
          <w:rFonts w:cs="Arial" w:ascii="Arial" w:hAnsi="Arial"/>
          <w:b w:val="false"/>
          <w:bCs w:val="false"/>
          <w:sz w:val="22"/>
          <w:szCs w:val="22"/>
        </w:rPr>
        <w:t>Οι συμμετέχοντες υποχρεούνται εφόσον ζητηθεί από την επιτροπή αξιολόγησης να καταθέτουν δείγματα των προσφερόμενων προϊόντων, επί ποινή αποκλεισμού.</w:t>
      </w:r>
    </w:p>
    <w:p>
      <w:pPr>
        <w:pStyle w:val="Normal"/>
        <w:jc w:val="both"/>
        <w:rPr>
          <w:b w:val="false"/>
          <w:b w:val="false"/>
          <w:bCs w:val="false"/>
        </w:rPr>
      </w:pPr>
      <w:r>
        <w:rPr>
          <w:rFonts w:cs="Arial" w:ascii="Arial" w:hAnsi="Arial"/>
          <w:b w:val="false"/>
          <w:bCs w:val="false"/>
          <w:sz w:val="22"/>
          <w:szCs w:val="22"/>
        </w:rPr>
        <w:t>Οι συμμετέχοντες πρέπει να προσκομίσουν:</w:t>
      </w:r>
    </w:p>
    <w:p>
      <w:pPr>
        <w:pStyle w:val="Normal"/>
        <w:jc w:val="both"/>
        <w:rPr>
          <w:b w:val="false"/>
          <w:b w:val="false"/>
          <w:bCs w:val="false"/>
        </w:rPr>
      </w:pPr>
      <w:r>
        <w:rPr>
          <w:rFonts w:cs="Arial" w:ascii="Arial" w:hAnsi="Arial"/>
          <w:b w:val="false"/>
          <w:bCs w:val="false"/>
          <w:sz w:val="22"/>
          <w:szCs w:val="22"/>
        </w:rPr>
        <w:t>1.</w:t>
        <w:tab/>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pPr>
        <w:pStyle w:val="Normal"/>
        <w:jc w:val="both"/>
        <w:rPr>
          <w:b w:val="false"/>
          <w:b w:val="false"/>
          <w:bCs w:val="false"/>
        </w:rPr>
      </w:pPr>
      <w:r>
        <w:rPr>
          <w:rFonts w:cs="Arial" w:ascii="Arial" w:hAnsi="Arial"/>
          <w:b w:val="false"/>
          <w:bCs w:val="false"/>
          <w:sz w:val="22"/>
          <w:szCs w:val="22"/>
        </w:rPr>
        <w:t>2.</w:t>
        <w:tab/>
        <w:t>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pPr>
        <w:pStyle w:val="Normal"/>
        <w:jc w:val="both"/>
        <w:rPr>
          <w:b w:val="false"/>
          <w:b w:val="false"/>
          <w:bCs w:val="false"/>
        </w:rPr>
      </w:pPr>
      <w:r>
        <w:rPr>
          <w:rFonts w:cs="Arial" w:ascii="Arial" w:hAnsi="Arial"/>
          <w:b w:val="false"/>
          <w:bCs w:val="false"/>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pPr>
        <w:pStyle w:val="Normal"/>
        <w:jc w:val="both"/>
        <w:rPr>
          <w:b w:val="false"/>
          <w:b w:val="false"/>
          <w:bCs w:val="false"/>
        </w:rPr>
      </w:pPr>
      <w:r>
        <w:rPr>
          <w:rFonts w:cs="Arial" w:ascii="Arial" w:hAnsi="Arial"/>
          <w:b w:val="false"/>
          <w:bCs w:val="false"/>
          <w:sz w:val="22"/>
          <w:szCs w:val="22"/>
        </w:rPr>
        <w:t>Σε περίπτωση που ο συμμετέχων στον διαγωνισμό δεν είναι παραγωγός ή παρασκευαστής θα πρέπει να επισυνάψει:</w:t>
      </w:r>
    </w:p>
    <w:p>
      <w:pPr>
        <w:pStyle w:val="Normal"/>
        <w:jc w:val="both"/>
        <w:rPr>
          <w:rFonts w:ascii="Arial" w:hAnsi="Arial"/>
          <w:sz w:val="22"/>
          <w:szCs w:val="22"/>
        </w:rPr>
      </w:pPr>
      <w:r>
        <w:rPr>
          <w:rFonts w:cs="Arial" w:ascii="Arial" w:hAnsi="Arial"/>
          <w:b w:val="false"/>
          <w:bCs w:val="false"/>
          <w:sz w:val="22"/>
          <w:szCs w:val="22"/>
        </w:rPr>
        <w:t>1ον Ισχύον Πιστοποιητικό περί εφαρμογ</w:t>
      </w:r>
      <w:r>
        <w:rPr>
          <w:rFonts w:cs="Arial" w:ascii="Arial" w:hAnsi="Arial"/>
          <w:sz w:val="22"/>
          <w:szCs w:val="22"/>
        </w:rPr>
        <w:t>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των προϊόντων.</w:t>
      </w:r>
    </w:p>
    <w:p>
      <w:pPr>
        <w:pStyle w:val="Normal"/>
        <w:jc w:val="both"/>
        <w:rPr>
          <w:b w:val="false"/>
          <w:b w:val="false"/>
          <w:bCs w:val="false"/>
        </w:rPr>
      </w:pPr>
      <w:r>
        <w:rPr>
          <w:rFonts w:cs="Arial" w:ascii="Arial" w:hAnsi="Arial"/>
          <w:b w:val="false"/>
          <w:bCs w:val="false"/>
          <w:sz w:val="22"/>
          <w:szCs w:val="22"/>
        </w:rPr>
        <w:t>2ον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p>
    <w:p>
      <w:pPr>
        <w:pStyle w:val="Normal"/>
        <w:jc w:val="both"/>
        <w:rPr>
          <w:b w:val="false"/>
          <w:b w:val="false"/>
          <w:bCs w:val="false"/>
        </w:rPr>
      </w:pPr>
      <w:r>
        <w:rPr>
          <w:rFonts w:cs="Arial" w:ascii="Arial" w:hAnsi="Arial"/>
          <w:b w:val="false"/>
          <w:bCs w:val="false"/>
          <w:sz w:val="22"/>
          <w:szCs w:val="22"/>
        </w:rPr>
        <w:t>3.</w:t>
        <w:tab/>
        <w:t>Η μεταφορά θα γίνεται με καθαρά και απολυμασμένα μεταφορικά μέσα και μέχρι τους χώρους αποθήκευσης του Νοσοκομείου.</w:t>
      </w:r>
    </w:p>
    <w:p>
      <w:pPr>
        <w:pStyle w:val="Normal"/>
        <w:jc w:val="both"/>
        <w:rPr>
          <w:b w:val="false"/>
          <w:b w:val="false"/>
          <w:bCs w:val="false"/>
        </w:rPr>
      </w:pPr>
      <w:r>
        <w:rPr>
          <w:rFonts w:cs="Arial" w:ascii="Arial" w:hAnsi="Arial"/>
          <w:b w:val="false"/>
          <w:bCs w:val="false"/>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pPr>
        <w:pStyle w:val="Normal"/>
        <w:jc w:val="both"/>
        <w:rPr>
          <w:b w:val="false"/>
          <w:b w:val="false"/>
          <w:bCs w:val="false"/>
        </w:rPr>
      </w:pPr>
      <w:r>
        <w:rPr>
          <w:rFonts w:cs="Arial" w:ascii="Arial" w:hAnsi="Arial"/>
          <w:b w:val="false"/>
          <w:bCs w:val="false"/>
          <w:sz w:val="22"/>
          <w:szCs w:val="22"/>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w:t>
      </w:r>
    </w:p>
    <w:p>
      <w:pPr>
        <w:pStyle w:val="Normal"/>
        <w:spacing w:lineRule="auto" w:line="259"/>
        <w:jc w:val="both"/>
        <w:rPr>
          <w:rFonts w:ascii="Arial" w:hAnsi="Arial" w:cs="Arial"/>
          <w:b w:val="false"/>
          <w:b w:val="false"/>
          <w:bCs w:val="false"/>
          <w:sz w:val="22"/>
          <w:szCs w:val="22"/>
        </w:rPr>
      </w:pPr>
      <w:r>
        <w:rPr>
          <w:rFonts w:cs="Arial" w:ascii="Arial" w:hAnsi="Arial"/>
          <w:b w:val="false"/>
          <w:bCs w:val="false"/>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pPr>
        <w:pStyle w:val="Normal"/>
        <w:spacing w:lineRule="auto" w:line="259"/>
        <w:jc w:val="both"/>
        <w:rPr>
          <w:rFonts w:ascii="Arial" w:hAnsi="Arial"/>
          <w:sz w:val="22"/>
          <w:szCs w:val="22"/>
        </w:rPr>
      </w:pPr>
      <w:r>
        <w:rPr>
          <w:rFonts w:eastAsia="Calibri" w:cs="Arial" w:ascii="Arial" w:hAnsi="Arial" w:eastAsiaTheme="minorHAnsi"/>
          <w:b/>
          <w:bCs/>
          <w:color w:val="355269"/>
          <w:kern w:val="0"/>
          <w:sz w:val="22"/>
          <w:szCs w:val="22"/>
          <w:highlight w:val="lightGray"/>
          <w:u w:val="none"/>
          <w:lang w:val="el-GR" w:eastAsia="en-US" w:bidi="ar-SA"/>
        </w:rPr>
        <w:t xml:space="preserve">Τμήμα 3. ΕΙΔΗ ΑΡΤΟΠΟΙΕΙΟΥ </w:t>
      </w:r>
    </w:p>
    <w:tbl>
      <w:tblPr>
        <w:tblW w:w="832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128"/>
        <w:gridCol w:w="7199"/>
      </w:tblGrid>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0" w:right="283" w:hanging="0"/>
              <w:jc w:val="center"/>
              <w:rPr>
                <w:rFonts w:ascii="Arial" w:hAnsi="Arial" w:eastAsia="Times New Roman" w:cs="Tahoma"/>
                <w:b/>
                <w:b/>
                <w:bCs/>
                <w:color w:val="auto"/>
                <w:sz w:val="18"/>
                <w:szCs w:val="18"/>
                <w:lang w:val="el-GR" w:eastAsia="zh-CN" w:bidi="ar-SA"/>
              </w:rPr>
            </w:pPr>
            <w:r>
              <w:rPr>
                <w:rFonts w:eastAsia="Times New Roman" w:cs="Tahoma" w:ascii="Arial" w:hAnsi="Arial"/>
                <w:b/>
                <w:bCs/>
                <w:color w:val="auto"/>
                <w:sz w:val="18"/>
                <w:szCs w:val="18"/>
                <w:u w:val="single"/>
                <w:lang w:val="el-GR" w:eastAsia="zh-CN" w:bidi="ar-SA"/>
              </w:rPr>
              <w:t xml:space="preserve">    </w:t>
            </w:r>
            <w:r>
              <w:rPr>
                <w:rFonts w:eastAsia="Times New Roman" w:cs="Tahoma" w:ascii="Arial" w:hAnsi="Arial"/>
                <w:b/>
                <w:bCs/>
                <w:color w:val="auto"/>
                <w:sz w:val="18"/>
                <w:szCs w:val="18"/>
                <w:lang w:val="el-GR" w:eastAsia="zh-CN" w:bidi="ar-SA"/>
              </w:rPr>
              <w:t>Α/Α</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6"/>
              <w:numPr>
                <w:ilvl w:val="5"/>
                <w:numId w:val="2"/>
              </w:numPr>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ΠΕΡΙΓΡΑΦΗ</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ΑΡΤΟΣ ΧΩΡΙΑΤΙΚΟΣ  ΣΕ ΑΤΟΜΙΚΗ ΣΥΣΚΕΥΑΣΙΑ ΤΩΝ 80 ΓΡΑΜΜΑΡΙΩΝ</w:t>
            </w:r>
          </w:p>
        </w:tc>
      </w:tr>
      <w:tr>
        <w:trPr>
          <w:trHeight w:val="562"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pPr>
            <w:r>
              <w:rPr/>
              <w:t>2</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pPr>
            <w:r>
              <w:rPr>
                <w:rFonts w:eastAsia="Times New Roman" w:cs="Tahoma" w:ascii="Arial" w:hAnsi="Arial"/>
                <w:color w:val="auto"/>
                <w:sz w:val="18"/>
                <w:szCs w:val="18"/>
                <w:lang w:val="el-GR" w:eastAsia="zh-CN" w:bidi="ar-SA"/>
              </w:rPr>
              <w:t>ΑΡΤΟΣ ΟΛΙΚΗΣ ΑΛΕΣΕΩΣ ΣΕ ΑΤΟΜΙΚΗ ΣΥΣΚΕΥΑΣΙΑ ΤΩΝ 80 ΓΡΑΜΜΑΡΙΩΝ</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pPr>
            <w:r>
              <w:rPr>
                <w:rFonts w:eastAsia="Times New Roman" w:cs="Tahoma" w:ascii="Arial" w:hAnsi="Arial"/>
                <w:color w:val="auto"/>
                <w:sz w:val="18"/>
                <w:szCs w:val="18"/>
                <w:lang w:val="el-GR" w:eastAsia="zh-CN" w:bidi="ar-SA"/>
              </w:rPr>
              <w:t>3</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ΦΡΥΓΑΝΙΑ ΤΡΙΜΜΕΝΗ ΧΥΜΑ ΣΕ ΣΥΣΚΕΥΑΣΙΑ ΤΩΝ 500 ΓΡΑΜΜΑΡΙΩΝ</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pPr>
            <w:r>
              <w:rPr>
                <w:rFonts w:eastAsia="Times New Roman" w:cs="Tahoma" w:ascii="Arial" w:hAnsi="Arial"/>
                <w:color w:val="auto"/>
                <w:sz w:val="18"/>
                <w:szCs w:val="18"/>
                <w:lang w:val="el-GR" w:eastAsia="zh-CN" w:bidi="ar-SA"/>
              </w:rPr>
              <w:t>4</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ΤΣΟΥΡΕΚΙΑ 500 ΓΡΑΜΜΑΡΙΑ</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pPr>
            <w:r>
              <w:rPr>
                <w:rFonts w:eastAsia="Times New Roman" w:cs="Tahoma" w:ascii="Arial" w:hAnsi="Arial"/>
                <w:color w:val="auto"/>
                <w:sz w:val="18"/>
                <w:szCs w:val="18"/>
                <w:lang w:val="el-GR" w:eastAsia="zh-CN" w:bidi="ar-SA"/>
              </w:rPr>
              <w:t>5</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ΧΑΛΒΑΣ ΜΕ ΤΑΧΙΝΙ ΣΕ ΜΟΡΦΗ ΜΠΑΣΤΟΥΝΙΟΥ  (1 ΚΙΛΟ) ΜΕ ΓΕΥΣΗ ΒΑΝΙΛΙΑ</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pPr>
            <w:r>
              <w:rPr>
                <w:rFonts w:eastAsia="Times New Roman" w:cs="Tahoma" w:ascii="Arial" w:hAnsi="Arial"/>
                <w:color w:val="auto"/>
                <w:sz w:val="18"/>
                <w:szCs w:val="18"/>
                <w:lang w:val="el-GR" w:eastAsia="zh-CN" w:bidi="ar-SA"/>
              </w:rPr>
              <w:t>6</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ΛΑΓΑΝΑ ΠΟΛΥΤΕΛΕΙΑΣ 750 ΓΡΑΜΜΑΡΙΑ</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pPr>
            <w:r>
              <w:rPr>
                <w:rFonts w:eastAsia="Times New Roman" w:cs="Tahoma" w:ascii="Arial" w:hAnsi="Arial"/>
                <w:color w:val="auto"/>
                <w:sz w:val="18"/>
                <w:szCs w:val="18"/>
                <w:lang w:val="el-GR" w:eastAsia="zh-CN" w:bidi="ar-SA"/>
              </w:rPr>
              <w:t>7</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ΚΟΥΡΑΜΠΙΕΔΕΣ</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pPr>
            <w:r>
              <w:rPr>
                <w:rFonts w:eastAsia="Times New Roman" w:cs="Tahoma" w:ascii="Arial" w:hAnsi="Arial"/>
                <w:color w:val="auto"/>
                <w:sz w:val="18"/>
                <w:szCs w:val="18"/>
                <w:lang w:val="el-GR" w:eastAsia="zh-CN" w:bidi="ar-SA"/>
              </w:rPr>
              <w:t>8</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ΜΕΛΟΜΑΚΑΡΟΝΑ</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pPr>
            <w:r>
              <w:rPr>
                <w:rFonts w:eastAsia="Times New Roman" w:cs="Tahoma" w:ascii="Arial" w:hAnsi="Arial"/>
                <w:color w:val="auto"/>
                <w:sz w:val="18"/>
                <w:szCs w:val="18"/>
                <w:lang w:val="el-GR" w:eastAsia="zh-CN" w:bidi="ar-SA"/>
              </w:rPr>
              <w:t>9</w:t>
            </w:r>
          </w:p>
        </w:tc>
        <w:tc>
          <w:tcPr>
            <w:tcW w:w="7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ΒΑΣΙΛΟΠΙΤΑ ΟΛΟΚΛΗΡΗ ΤΟΥ 1 ΚΙΛΟΥ</w:t>
            </w:r>
          </w:p>
        </w:tc>
      </w:tr>
    </w:tbl>
    <w:p>
      <w:pPr>
        <w:pStyle w:val="Normal"/>
        <w:spacing w:before="0" w:after="0"/>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ΚΑΤΑΛΛΗΛΟΤΗΤΑ ΚΑΙ ΧΑΡΑΚΤΗΡΙΣΤΙΚΕΣ ΙΔΙΟΤΗΤΕΣ ΠΑΡΑΓΩΓΩΝ ΑΡΤΟΥ</w:t>
      </w:r>
    </w:p>
    <w:p>
      <w:pPr>
        <w:pStyle w:val="Normal"/>
        <w:jc w:val="both"/>
        <w:rPr>
          <w:rFonts w:ascii="Arial" w:hAnsi="Arial"/>
          <w:sz w:val="22"/>
          <w:szCs w:val="22"/>
        </w:rPr>
      </w:pPr>
      <w:r>
        <w:rPr>
          <w:rFonts w:cs="Arial" w:ascii="Arial" w:hAnsi="Arial"/>
          <w:sz w:val="22"/>
          <w:szCs w:val="22"/>
        </w:rPr>
        <w:t>Τα χορηγούμενα είδη, να είναι πρώτης (Α΄) ποιότητας, να έχουν παραχθεί με τα οριζόμενα στα άρθρα 111, 112, 113 και 114 του ΚΩΔΙΚΑ ΤΡΟΦΙΜΩΝ ΠΟΤΩΝ &amp; αντικειμένων κοινής χρήσης, σύμφωνα με τις ισχύουσες κτηνιατρικές και υγειονομικές διατάξεις και να πληρούν τα αναφερόμενα και οριζόμενα στο Ν 3526/2007 – ΦΕΚ 24/Α’/9.2.2007 «Παραγωγή και διάθεση προϊόντων αρτοποιίας και συναφείς διατάξεις» και Α. οικ. 4730/209/Φ.17.1/2008 «Καθορισμός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pPr>
        <w:pStyle w:val="Normal"/>
        <w:jc w:val="both"/>
        <w:rPr>
          <w:rFonts w:ascii="Arial" w:hAnsi="Arial"/>
          <w:sz w:val="22"/>
          <w:szCs w:val="22"/>
        </w:rPr>
      </w:pPr>
      <w:r>
        <w:rPr>
          <w:rFonts w:cs="Arial" w:ascii="Arial" w:hAnsi="Arial"/>
          <w:sz w:val="22"/>
          <w:szCs w:val="22"/>
        </w:rPr>
        <w:t>Τα αρτοπαρασκευάσματα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Aγoρανoμικές Διατάξεις. Οι αρτοποιοί υπoxρεoύνται πριν από τη ζύμωση της αρτoμάζας να κοσκινίζουν με επιμέλεια τα xρησιμoπoιoύμενα άλευρα, έτσι ώστε τα αρτοπαρασκευάσματα να είναι παντελώς απαλλαγμένα από oπoιαδήπoτε ξένα σώματα, π.χ. σxoινιά, κόκκους, πέτρες, παράσιτα, έντομα ή άλλα αντικείμενα. Tα xρησιμoπoιoύμενα για σκοπό αυτό κόσκινα πρέπει να είναι από γαλβανισμένο συρμάτινο πλέγμα No 9, No 12, No 14, No 16.</w:t>
      </w:r>
    </w:p>
    <w:p>
      <w:pPr>
        <w:pStyle w:val="Normal"/>
        <w:jc w:val="both"/>
        <w:rPr>
          <w:rFonts w:ascii="Arial" w:hAnsi="Arial"/>
          <w:sz w:val="22"/>
          <w:szCs w:val="22"/>
        </w:rPr>
      </w:pPr>
      <w:r>
        <w:rPr>
          <w:rFonts w:cs="Arial" w:ascii="Arial" w:hAnsi="Arial"/>
          <w:sz w:val="22"/>
          <w:szCs w:val="22"/>
        </w:rPr>
        <w:t>Οι μακροσκοπικοί και οργανοληπτικοί χαρακτήρες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pPr>
        <w:pStyle w:val="Normal"/>
        <w:jc w:val="both"/>
        <w:rPr>
          <w:rFonts w:ascii="Arial" w:hAnsi="Arial"/>
          <w:sz w:val="22"/>
          <w:szCs w:val="22"/>
        </w:rPr>
      </w:pPr>
      <w:r>
        <w:rPr>
          <w:rFonts w:cs="Arial" w:ascii="Arial" w:hAnsi="Arial"/>
          <w:sz w:val="22"/>
          <w:szCs w:val="22"/>
        </w:rPr>
        <w:t>Να είναι άριστης ποιότητας και φρέσκα, από αγνά υλικά και σύμφωνα με τον Κώδικα Τροφίμων και Ποτών.</w:t>
      </w:r>
    </w:p>
    <w:p>
      <w:pPr>
        <w:pStyle w:val="Normal"/>
        <w:jc w:val="both"/>
        <w:rPr>
          <w:rFonts w:ascii="Arial" w:hAnsi="Arial"/>
          <w:sz w:val="22"/>
          <w:szCs w:val="22"/>
        </w:rPr>
      </w:pPr>
      <w:r>
        <w:rPr>
          <w:rFonts w:cs="Arial" w:ascii="Arial" w:hAnsi="Arial"/>
          <w:sz w:val="22"/>
          <w:szCs w:val="22"/>
        </w:rPr>
        <w:t>Οι οργανοληπτικοί χαρακτήρες να είναι ευχάριστοι και χαρακτηριστικοί των προϊόντων.</w:t>
      </w:r>
    </w:p>
    <w:p>
      <w:pPr>
        <w:pStyle w:val="Normal"/>
        <w:jc w:val="both"/>
        <w:rPr>
          <w:rFonts w:ascii="Arial" w:hAnsi="Arial"/>
          <w:sz w:val="22"/>
          <w:szCs w:val="22"/>
        </w:rPr>
      </w:pPr>
      <w:r>
        <w:rPr>
          <w:rFonts w:cs="Arial" w:ascii="Arial" w:hAnsi="Arial"/>
          <w:b/>
          <w:bCs/>
          <w:sz w:val="22"/>
          <w:szCs w:val="22"/>
        </w:rPr>
        <w:t>Στο εξωτερικό μέρος της συσκευασίας πρέπει να αναγράφονται οι παρακάτω ενδείξεις:</w:t>
      </w:r>
    </w:p>
    <w:p>
      <w:pPr>
        <w:pStyle w:val="Normal"/>
        <w:jc w:val="both"/>
        <w:rPr>
          <w:rFonts w:ascii="Arial" w:hAnsi="Arial"/>
          <w:sz w:val="22"/>
          <w:szCs w:val="22"/>
        </w:rPr>
      </w:pPr>
      <w:r>
        <w:rPr>
          <w:rFonts w:cs="Arial" w:ascii="Arial" w:hAnsi="Arial"/>
          <w:sz w:val="22"/>
          <w:szCs w:val="22"/>
        </w:rPr>
        <w:t>1.</w:t>
        <w:tab/>
        <w:t>Το όνομα της επιχείρησης.</w:t>
      </w:r>
    </w:p>
    <w:p>
      <w:pPr>
        <w:pStyle w:val="Normal"/>
        <w:jc w:val="both"/>
        <w:rPr>
          <w:rFonts w:ascii="Arial" w:hAnsi="Arial"/>
          <w:sz w:val="22"/>
          <w:szCs w:val="22"/>
        </w:rPr>
      </w:pPr>
      <w:r>
        <w:rPr>
          <w:rFonts w:cs="Arial" w:ascii="Arial" w:hAnsi="Arial"/>
          <w:sz w:val="22"/>
          <w:szCs w:val="22"/>
        </w:rPr>
        <w:t>2.</w:t>
        <w:tab/>
        <w:t>Η διεύθυνση του αρτοποιείου.</w:t>
      </w:r>
    </w:p>
    <w:p>
      <w:pPr>
        <w:pStyle w:val="Normal"/>
        <w:jc w:val="both"/>
        <w:rPr>
          <w:rFonts w:ascii="Arial" w:hAnsi="Arial"/>
          <w:sz w:val="22"/>
          <w:szCs w:val="22"/>
        </w:rPr>
      </w:pPr>
      <w:r>
        <w:rPr>
          <w:rFonts w:cs="Arial" w:ascii="Arial" w:hAnsi="Arial"/>
          <w:sz w:val="22"/>
          <w:szCs w:val="22"/>
        </w:rPr>
        <w:t>3.</w:t>
        <w:tab/>
        <w:t>Το είδος ψωμιού ή προϊόντος αρτοποιίας.</w:t>
      </w:r>
    </w:p>
    <w:p>
      <w:pPr>
        <w:pStyle w:val="Normal"/>
        <w:jc w:val="both"/>
        <w:rPr>
          <w:rFonts w:ascii="Arial" w:hAnsi="Arial"/>
          <w:sz w:val="22"/>
          <w:szCs w:val="22"/>
        </w:rPr>
      </w:pPr>
      <w:r>
        <w:rPr>
          <w:rFonts w:cs="Arial" w:ascii="Arial" w:hAnsi="Arial"/>
          <w:sz w:val="22"/>
          <w:szCs w:val="22"/>
        </w:rPr>
        <w:t>4.</w:t>
        <w:tab/>
        <w:t>Το καθαρό βάρος.</w:t>
      </w:r>
    </w:p>
    <w:p>
      <w:pPr>
        <w:pStyle w:val="Normal"/>
        <w:jc w:val="both"/>
        <w:rPr>
          <w:rFonts w:ascii="Arial" w:hAnsi="Arial"/>
          <w:sz w:val="22"/>
          <w:szCs w:val="22"/>
        </w:rPr>
      </w:pPr>
      <w:r>
        <w:rPr>
          <w:rFonts w:cs="Arial" w:ascii="Arial" w:hAnsi="Arial"/>
          <w:sz w:val="22"/>
          <w:szCs w:val="22"/>
        </w:rPr>
        <w:t>5.</w:t>
        <w:tab/>
        <w:t>Η ημερομηνία παρασκευής και λήξεως, οι οποίες θα πρέπει να αναγράφονται στη συσκευασία του προϊόντος με ανεξίτηλη σφραγίδα.</w:t>
      </w:r>
    </w:p>
    <w:p>
      <w:pPr>
        <w:pStyle w:val="Normal"/>
        <w:jc w:val="both"/>
        <w:rPr>
          <w:rFonts w:ascii="Arial" w:hAnsi="Arial"/>
          <w:sz w:val="22"/>
          <w:szCs w:val="22"/>
        </w:rPr>
      </w:pPr>
      <w:r>
        <w:rPr>
          <w:rFonts w:cs="Arial" w:ascii="Arial" w:hAnsi="Arial"/>
          <w:b/>
          <w:bCs/>
          <w:sz w:val="22"/>
          <w:szCs w:val="22"/>
        </w:rPr>
        <w:t>Τα μεταφορικά οχήματα και οι περιέκτες</w:t>
      </w:r>
      <w:r>
        <w:rPr>
          <w:rFonts w:cs="Arial" w:ascii="Arial" w:hAnsi="Arial"/>
          <w:sz w:val="22"/>
          <w:szCs w:val="22"/>
        </w:rPr>
        <w:t xml:space="preserve">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pPr>
        <w:pStyle w:val="Normal"/>
        <w:jc w:val="both"/>
        <w:rPr>
          <w:rFonts w:ascii="Arial" w:hAnsi="Arial"/>
          <w:sz w:val="22"/>
          <w:szCs w:val="22"/>
        </w:rPr>
      </w:pPr>
      <w:r>
        <w:rPr>
          <w:rFonts w:cs="Arial" w:ascii="Arial" w:hAnsi="Arial"/>
          <w:sz w:val="22"/>
          <w:szCs w:val="22"/>
        </w:rPr>
        <w:t>1.</w:t>
        <w:tab/>
        <w:t>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pPr>
        <w:pStyle w:val="Normal"/>
        <w:jc w:val="both"/>
        <w:rPr>
          <w:rFonts w:ascii="Arial" w:hAnsi="Arial"/>
          <w:sz w:val="22"/>
          <w:szCs w:val="22"/>
        </w:rPr>
      </w:pPr>
      <w:r>
        <w:rPr>
          <w:rFonts w:cs="Arial" w:ascii="Arial" w:hAnsi="Arial"/>
          <w:sz w:val="22"/>
          <w:szCs w:val="22"/>
        </w:rPr>
        <w:t>2.</w:t>
        <w:tab/>
        <w:t xml:space="preserve">Ο άρτος και τα λοιπά προϊόντα αρτοποιίας είτε σε ατομική, είτε σε μαζική συσκευασία, όταν μεταφέρονται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 </w:t>
      </w:r>
    </w:p>
    <w:p>
      <w:pPr>
        <w:pStyle w:val="Normal"/>
        <w:jc w:val="both"/>
        <w:rPr>
          <w:rFonts w:ascii="Arial" w:hAnsi="Arial"/>
          <w:sz w:val="22"/>
          <w:szCs w:val="22"/>
        </w:rPr>
      </w:pPr>
      <w:r>
        <w:rPr>
          <w:rFonts w:cs="Arial" w:ascii="Arial" w:hAnsi="Arial"/>
          <w:sz w:val="22"/>
          <w:szCs w:val="22"/>
        </w:rPr>
        <w:t>3.</w:t>
        <w:tab/>
        <w:t>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pPr>
        <w:pStyle w:val="Normal"/>
        <w:jc w:val="both"/>
        <w:rPr>
          <w:rFonts w:ascii="Arial" w:hAnsi="Arial"/>
          <w:sz w:val="22"/>
          <w:szCs w:val="22"/>
        </w:rPr>
      </w:pPr>
      <w:r>
        <w:rPr>
          <w:rFonts w:cs="Arial" w:ascii="Arial" w:hAnsi="Arial"/>
          <w:sz w:val="22"/>
          <w:szCs w:val="22"/>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pPr>
        <w:pStyle w:val="Normal"/>
        <w:jc w:val="both"/>
        <w:rPr>
          <w:rFonts w:ascii="Arial" w:hAnsi="Arial"/>
          <w:sz w:val="22"/>
          <w:szCs w:val="22"/>
        </w:rPr>
      </w:pPr>
      <w:r>
        <w:rPr>
          <w:rFonts w:cs="Arial" w:ascii="Arial" w:hAnsi="Arial"/>
          <w:sz w:val="22"/>
          <w:szCs w:val="22"/>
        </w:rPr>
        <w:t>4.</w:t>
        <w:tab/>
        <w:t>Επί των συσκευασιών να υπάρχουν οι απαραίτητες ενδείξεις η δε σήμανση να είναι σύμφωνη με τις διατάξεις σήμανσης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rFonts w:ascii="Arial" w:hAnsi="Arial"/>
          <w:sz w:val="22"/>
          <w:szCs w:val="22"/>
        </w:rPr>
      </w:pPr>
      <w:r>
        <w:rPr>
          <w:rFonts w:cs="Arial" w:ascii="Arial" w:hAnsi="Arial"/>
          <w:b/>
          <w:bCs/>
          <w:sz w:val="22"/>
          <w:szCs w:val="22"/>
        </w:rPr>
        <w:t>ΠΕΡΙΓΡΑΦΗ ΕΙΔΟΥΣ</w:t>
      </w:r>
    </w:p>
    <w:p>
      <w:pPr>
        <w:pStyle w:val="Normal"/>
        <w:jc w:val="both"/>
        <w:rPr/>
      </w:pPr>
      <w:r>
        <w:rPr>
          <w:rFonts w:cs="Arial" w:ascii="Arial" w:hAnsi="Arial"/>
          <w:b/>
          <w:bCs/>
          <w:color w:val="355269"/>
          <w:sz w:val="22"/>
          <w:szCs w:val="22"/>
          <w:u w:val="single"/>
        </w:rPr>
        <w:t xml:space="preserve">1. Άρτος χωριάτικος σε ατομική συσκευασία 80 γραμμαρίων. </w:t>
      </w:r>
    </w:p>
    <w:p>
      <w:pPr>
        <w:pStyle w:val="Normal"/>
        <w:jc w:val="both"/>
        <w:rPr/>
      </w:pPr>
      <w:r>
        <w:rPr>
          <w:rFonts w:cs="Arial" w:ascii="Arial" w:hAnsi="Arial"/>
          <w:color w:val="00000A"/>
          <w:sz w:val="22"/>
          <w:szCs w:val="22"/>
        </w:rPr>
        <w:t xml:space="preserve">Ο άρτος θα πρέπει να είναι φρέσκος, </w:t>
      </w:r>
      <w:r>
        <w:rPr>
          <w:rFonts w:cs="Arial" w:ascii="Arial" w:hAnsi="Arial"/>
          <w:color w:val="00000A"/>
          <w:sz w:val="22"/>
          <w:szCs w:val="22"/>
          <w:lang w:val="el-GR"/>
        </w:rPr>
        <w:t xml:space="preserve">ατομικής συσκευασίας κλεισμένο αεροστεγώς, </w:t>
      </w:r>
      <w:r>
        <w:rPr>
          <w:rFonts w:cs="Arial" w:ascii="Arial" w:hAnsi="Arial"/>
          <w:color w:val="00000A"/>
          <w:sz w:val="22"/>
          <w:szCs w:val="22"/>
        </w:rPr>
        <w:t xml:space="preserve">καθαρού βάρους </w:t>
      </w:r>
      <w:r>
        <w:rPr>
          <w:rFonts w:cs="Arial" w:ascii="Arial" w:hAnsi="Arial"/>
          <w:color w:val="auto"/>
          <w:sz w:val="22"/>
          <w:szCs w:val="22"/>
          <w:lang w:val="el-GR"/>
        </w:rPr>
        <w:t>80</w:t>
      </w:r>
      <w:r>
        <w:rPr>
          <w:rFonts w:cs="Arial" w:ascii="Arial" w:hAnsi="Arial"/>
          <w:color w:val="C9211E"/>
          <w:sz w:val="22"/>
          <w:szCs w:val="22"/>
          <w:lang w:val="el-GR"/>
        </w:rPr>
        <w:t xml:space="preserve"> </w:t>
      </w:r>
      <w:r>
        <w:rPr>
          <w:rFonts w:cs="Arial" w:ascii="Arial" w:hAnsi="Arial"/>
          <w:color w:val="00000A"/>
          <w:sz w:val="22"/>
          <w:szCs w:val="22"/>
        </w:rPr>
        <w:t xml:space="preserve">gr. Ο άρτος πρέπει να είναι από αλεύρι Α΄ ποιότητας, είτε απο σίτο σκληρό, είτε απο μαλακό, παραδιδόμενος 3 με 4 ώρες μετά τον εκλιβανισμό του, δικαιολογημένης της νομίμου απομείωσης. </w:t>
      </w:r>
      <w:r>
        <w:rPr>
          <w:rFonts w:cs="Arial" w:ascii="Arial" w:hAnsi="Arial"/>
          <w:b w:val="false"/>
          <w:bCs w:val="false"/>
          <w:color w:val="00000A"/>
          <w:sz w:val="22"/>
          <w:szCs w:val="22"/>
        </w:rPr>
        <w:t>Πρέπει να είναι καλά ψημένος και να έχει την κανονική και νόμιμη υγρασία του.</w:t>
      </w:r>
    </w:p>
    <w:p>
      <w:pPr>
        <w:pStyle w:val="Normal"/>
        <w:jc w:val="both"/>
        <w:rPr/>
      </w:pPr>
      <w:r>
        <w:rPr>
          <w:rFonts w:cs="Arial" w:ascii="Arial" w:hAnsi="Arial"/>
          <w:b w:val="false"/>
          <w:bCs w:val="false"/>
          <w:color w:val="00000A"/>
          <w:sz w:val="22"/>
          <w:szCs w:val="22"/>
        </w:rPr>
        <w:t>Η παρασκευή του παραπάνω είδους να γίνεται αυθημερόν, η δε συσκευασία να πραγματοποιείται αφού έχουν αποκτήσει τη θερμοκρασία του περιβάλλοντος.</w:t>
      </w:r>
    </w:p>
    <w:p>
      <w:pPr>
        <w:pStyle w:val="Normal"/>
        <w:jc w:val="both"/>
        <w:rPr/>
      </w:pPr>
      <w:r>
        <w:rPr>
          <w:rFonts w:eastAsia="Calibri" w:cs="Arial" w:ascii="Arial" w:hAnsi="Arial"/>
          <w:b/>
          <w:bCs/>
          <w:color w:val="355269"/>
          <w:kern w:val="0"/>
          <w:sz w:val="22"/>
          <w:szCs w:val="22"/>
          <w:u w:val="single"/>
          <w:lang w:val="el-GR" w:eastAsia="en-US" w:bidi="ar-SA"/>
        </w:rPr>
        <w:t>2. Αρτος ολικής αλεσης σε ατομική συσκευασία των 80 γραμμαρίων.</w:t>
      </w:r>
    </w:p>
    <w:p>
      <w:pPr>
        <w:pStyle w:val="Normal"/>
        <w:jc w:val="both"/>
        <w:rPr/>
      </w:pPr>
      <w:r>
        <w:rPr>
          <w:rFonts w:eastAsia="Calibri" w:cs="Arial" w:ascii="Arial" w:hAnsi="Arial"/>
          <w:b w:val="false"/>
          <w:bCs w:val="false"/>
          <w:color w:val="00000A"/>
          <w:kern w:val="0"/>
          <w:sz w:val="22"/>
          <w:szCs w:val="22"/>
          <w:u w:val="none"/>
          <w:lang w:val="el-GR" w:eastAsia="en-US" w:bidi="ar-SA"/>
        </w:rPr>
        <w:t xml:space="preserve">Ο άρτος θα πρέπει να είναι φρέσκος, ατομικής συσκευασίας κλεισμένο αεροστεγώς, καθαρού βάρους </w:t>
      </w:r>
      <w:r>
        <w:rPr>
          <w:rFonts w:eastAsia="Calibri" w:cs="Arial" w:ascii="Arial" w:hAnsi="Arial"/>
          <w:b w:val="false"/>
          <w:bCs w:val="false"/>
          <w:color w:val="auto"/>
          <w:kern w:val="0"/>
          <w:sz w:val="22"/>
          <w:szCs w:val="22"/>
          <w:u w:val="none"/>
          <w:lang w:val="el-GR" w:eastAsia="en-US" w:bidi="ar-SA"/>
        </w:rPr>
        <w:t>80</w:t>
      </w:r>
      <w:r>
        <w:rPr>
          <w:rFonts w:eastAsia="Calibri" w:cs="Arial" w:ascii="Arial" w:hAnsi="Arial"/>
          <w:b w:val="false"/>
          <w:bCs w:val="false"/>
          <w:color w:val="C9211E"/>
          <w:kern w:val="0"/>
          <w:sz w:val="22"/>
          <w:szCs w:val="22"/>
          <w:u w:val="none"/>
          <w:lang w:val="el-GR" w:eastAsia="en-US" w:bidi="ar-SA"/>
        </w:rPr>
        <w:t xml:space="preserve"> </w:t>
      </w:r>
      <w:r>
        <w:rPr>
          <w:rFonts w:eastAsia="Calibri" w:cs="Arial" w:ascii="Arial" w:hAnsi="Arial"/>
          <w:b w:val="false"/>
          <w:bCs w:val="false"/>
          <w:color w:val="00000A"/>
          <w:kern w:val="0"/>
          <w:sz w:val="22"/>
          <w:szCs w:val="22"/>
          <w:u w:val="none"/>
          <w:lang w:val="el-GR" w:eastAsia="en-US" w:bidi="ar-SA"/>
        </w:rPr>
        <w:t>gr. Ο άρτος πρέπει να είναι από αλεύρι Α΄ ποιότητας απο σίτο ολικής αλέσεως ,παραδιδόμενος 3 με 4 ώρες μετά τον εκλιβανισμό του, δικαιολογημένης της νομίμου απομείωσης. Πρέπει να είναι καλά ψημένος και να έχει την κανονική και νόμιμη υγρασία του.</w:t>
      </w:r>
    </w:p>
    <w:p>
      <w:pPr>
        <w:pStyle w:val="Normal"/>
        <w:jc w:val="both"/>
        <w:rPr/>
      </w:pPr>
      <w:r>
        <w:rPr>
          <w:rFonts w:eastAsia="Calibri" w:cs="Arial" w:ascii="Arial" w:hAnsi="Arial"/>
          <w:b w:val="false"/>
          <w:bCs w:val="false"/>
          <w:color w:val="00000A"/>
          <w:kern w:val="0"/>
          <w:sz w:val="22"/>
          <w:szCs w:val="22"/>
          <w:u w:val="none"/>
          <w:lang w:val="el-GR" w:eastAsia="en-US" w:bidi="ar-SA"/>
        </w:rPr>
        <w:t>Η παρασκευή του παραπάνω είδους να γίνεται αυθημερόν, η δε συσκευασία να πραγματοποιείται αφού έχουν αποκτήσει τη θερμοκρασία του περιβάλλοντος.</w:t>
      </w:r>
    </w:p>
    <w:p>
      <w:pPr>
        <w:pStyle w:val="Normal"/>
        <w:jc w:val="both"/>
        <w:rPr/>
      </w:pPr>
      <w:r>
        <w:rPr>
          <w:rFonts w:cs="Arial" w:ascii="Arial" w:hAnsi="Arial"/>
          <w:b/>
          <w:bCs/>
          <w:color w:val="355269"/>
          <w:sz w:val="22"/>
          <w:szCs w:val="22"/>
          <w:u w:val="single"/>
        </w:rPr>
        <w:t>3. Φρυγανιά τριμμένη χύμα σε συσκευασία των 500 γραμμαρίων.</w:t>
      </w:r>
    </w:p>
    <w:p>
      <w:pPr>
        <w:pStyle w:val="Normal"/>
        <w:jc w:val="both"/>
        <w:rPr>
          <w:rFonts w:ascii="Arial" w:hAnsi="Arial"/>
          <w:b w:val="false"/>
          <w:b w:val="false"/>
          <w:bCs w:val="false"/>
          <w:color w:val="000000"/>
          <w:sz w:val="22"/>
          <w:szCs w:val="22"/>
          <w:u w:val="none"/>
        </w:rPr>
      </w:pPr>
      <w:bookmarkStart w:id="29" w:name="page33R_mcid34"/>
      <w:bookmarkEnd w:id="29"/>
      <w:r>
        <w:rPr>
          <w:rFonts w:cs="Arial" w:ascii="Arial" w:hAnsi="Arial"/>
          <w:b w:val="false"/>
          <w:bCs w:val="false"/>
          <w:color w:val="000000"/>
          <w:sz w:val="22"/>
          <w:szCs w:val="22"/>
          <w:u w:val="none"/>
        </w:rPr>
        <w:t>Να είναι άριστης ποιότητας, χύμα σε κατάλληλη αεροστεγή συσκευασία. Εξωτερικά της συσκευασίας να αναγράφονται τα συστατικά, η προέλευση και εγγυημένη ημερομηνία λήξης. Το</w:t>
      </w:r>
      <w:bookmarkStart w:id="30" w:name="page33R_mcid37"/>
      <w:bookmarkEnd w:id="30"/>
      <w:r>
        <w:rPr>
          <w:rFonts w:cs="Arial" w:ascii="Arial" w:hAnsi="Arial"/>
          <w:b w:val="false"/>
          <w:bCs w:val="false"/>
          <w:color w:val="000000"/>
          <w:sz w:val="22"/>
          <w:szCs w:val="22"/>
          <w:u w:val="none"/>
        </w:rPr>
        <w:t xml:space="preserve"> προϊόν να πληροί τους όρους που αναφέρονται στο άρθρο 113 του Κώδικα</w:t>
      </w:r>
      <w:bookmarkStart w:id="31" w:name="page33R_mcid38"/>
      <w:bookmarkEnd w:id="31"/>
      <w:r>
        <w:rPr>
          <w:rFonts w:cs="Arial" w:ascii="Arial" w:hAnsi="Arial"/>
          <w:b w:val="false"/>
          <w:bCs w:val="false"/>
          <w:color w:val="000000"/>
          <w:sz w:val="22"/>
          <w:szCs w:val="22"/>
          <w:u w:val="none"/>
        </w:rPr>
        <w:t xml:space="preserve"> Τροφίμω</w:t>
      </w:r>
      <w:bookmarkStart w:id="32" w:name="page33R_mcid39"/>
      <w:bookmarkEnd w:id="32"/>
      <w:r>
        <w:rPr>
          <w:rFonts w:cs="Arial" w:ascii="Arial" w:hAnsi="Arial"/>
          <w:b w:val="false"/>
          <w:bCs w:val="false"/>
          <w:color w:val="000000"/>
          <w:sz w:val="22"/>
          <w:szCs w:val="22"/>
          <w:u w:val="none"/>
        </w:rPr>
        <w:t>ν και Ποτών και τις ισχύουσες Κοινοτικές και Υγειονομικές Διατάξεις.Θα διατίθεται σε συσκευασία 500 γρ.</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A"/>
          <w:sz w:val="22"/>
          <w:szCs w:val="22"/>
          <w:u w:val="none"/>
        </w:rPr>
        <w:t>Η παρασκευή του παραπάνω είδους να γίνεται αυθημερόν, η δε συσκευασία να πραγματοποιείται αφού έχουν αποκτήσει τη θερμοκρασία του περιβάλλοντος.</w:t>
      </w:r>
    </w:p>
    <w:p>
      <w:pPr>
        <w:pStyle w:val="Normal"/>
        <w:jc w:val="both"/>
        <w:rPr/>
      </w:pPr>
      <w:r>
        <w:rPr>
          <w:rFonts w:eastAsia="Calibri" w:cs="Arial" w:ascii="Arial" w:hAnsi="Arial" w:eastAsiaTheme="minorHAnsi"/>
          <w:b/>
          <w:bCs/>
          <w:color w:val="355269"/>
          <w:kern w:val="0"/>
          <w:sz w:val="22"/>
          <w:szCs w:val="22"/>
          <w:u w:val="single"/>
          <w:lang w:val="el-GR" w:eastAsia="en-US" w:bidi="ar-SA"/>
        </w:rPr>
        <w:t xml:space="preserve">4. Τσουρέκι των 500 γραμμαρίων </w:t>
      </w:r>
    </w:p>
    <w:p>
      <w:pPr>
        <w:pStyle w:val="Normal"/>
        <w:jc w:val="both"/>
        <w:rPr>
          <w:rFonts w:ascii="Arial" w:hAnsi="Arial"/>
          <w:sz w:val="22"/>
          <w:szCs w:val="22"/>
        </w:rPr>
      </w:pPr>
      <w:r>
        <w:rPr>
          <w:rFonts w:cs="Arial" w:ascii="Arial" w:hAnsi="Arial"/>
          <w:sz w:val="22"/>
          <w:szCs w:val="22"/>
        </w:rPr>
        <w:t>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pPr>
        <w:pStyle w:val="Normal"/>
        <w:jc w:val="both"/>
        <w:rPr>
          <w:rFonts w:ascii="Arial" w:hAnsi="Arial"/>
          <w:sz w:val="22"/>
          <w:szCs w:val="22"/>
        </w:rPr>
      </w:pPr>
      <w:r>
        <w:rPr>
          <w:rFonts w:cs="Arial" w:ascii="Arial" w:hAnsi="Arial"/>
          <w:color w:val="00000A"/>
          <w:sz w:val="22"/>
          <w:szCs w:val="22"/>
        </w:rPr>
        <w:t>Η παρασκευή του παραπάνω είδους να γίνεται αυθημερόν, η δε συσκευασία να πραγματοποιείται αφού έχουν αποκτήσει τη θερμοκρασία του περιβάλλοντος.</w:t>
      </w:r>
    </w:p>
    <w:p>
      <w:pPr>
        <w:pStyle w:val="Normal"/>
        <w:jc w:val="both"/>
        <w:rPr/>
      </w:pPr>
      <w:r>
        <w:rPr>
          <w:rFonts w:eastAsia="Calibri" w:cs="Arial" w:ascii="Arial" w:hAnsi="Arial" w:eastAsiaTheme="minorHAnsi"/>
          <w:b/>
          <w:bCs/>
          <w:color w:val="355269"/>
          <w:kern w:val="0"/>
          <w:sz w:val="22"/>
          <w:szCs w:val="22"/>
          <w:u w:val="single"/>
          <w:lang w:val="el-GR" w:eastAsia="en-US" w:bidi="ar-SA"/>
        </w:rPr>
        <w:t>5. Χαλβάς με ταχίνι-</w:t>
      </w:r>
      <w:bookmarkStart w:id="33" w:name="page61R_mcid19"/>
      <w:bookmarkEnd w:id="33"/>
      <w:r>
        <w:rPr>
          <w:rFonts w:eastAsia="Calibri" w:cs="Arial" w:ascii="Arial" w:hAnsi="Arial" w:eastAsiaTheme="minorHAnsi"/>
          <w:b/>
          <w:bCs/>
          <w:color w:val="355269"/>
          <w:kern w:val="0"/>
          <w:sz w:val="22"/>
          <w:szCs w:val="22"/>
          <w:u w:val="single"/>
          <w:lang w:val="el-GR" w:eastAsia="en-US" w:bidi="ar-SA"/>
        </w:rPr>
        <w:t xml:space="preserve">χύμα σε μορφή μπαστούνι 1 κιλού </w:t>
      </w:r>
    </w:p>
    <w:p>
      <w:pPr>
        <w:pStyle w:val="Normal"/>
        <w:jc w:val="both"/>
        <w:rPr>
          <w:rFonts w:ascii="Arial" w:hAnsi="Arial" w:eastAsia="Calibri" w:cs="Arial" w:eastAsiaTheme="minorHAnsi"/>
          <w:b w:val="false"/>
          <w:b w:val="false"/>
          <w:bCs w:val="false"/>
          <w:color w:val="000000"/>
          <w:kern w:val="0"/>
          <w:sz w:val="22"/>
          <w:szCs w:val="22"/>
          <w:u w:val="none"/>
          <w:lang w:val="el-GR" w:eastAsia="en-US" w:bidi="ar-SA"/>
        </w:rPr>
      </w:pPr>
      <w:r>
        <w:rPr>
          <w:rFonts w:eastAsia="Calibri" w:cs="Arial" w:ascii="Arial" w:hAnsi="Arial" w:eastAsiaTheme="minorHAnsi"/>
          <w:b w:val="false"/>
          <w:bCs w:val="false"/>
          <w:color w:val="000000"/>
          <w:kern w:val="0"/>
          <w:sz w:val="22"/>
          <w:szCs w:val="22"/>
          <w:u w:val="none"/>
          <w:lang w:val="el-GR" w:eastAsia="en-US" w:bidi="ar-SA"/>
        </w:rPr>
        <w:t>Χαλβάς με γεύση βανίλια και αμύγδαλο χωρις συντηρητικά. Να είναι άριστης ποιότητας, χύμα.  Το</w:t>
      </w:r>
      <w:bookmarkStart w:id="34" w:name="page33R_mcid371"/>
      <w:bookmarkEnd w:id="34"/>
      <w:r>
        <w:rPr>
          <w:rFonts w:eastAsia="Calibri" w:cs="Arial" w:ascii="Arial" w:hAnsi="Arial" w:eastAsiaTheme="minorHAnsi"/>
          <w:b w:val="false"/>
          <w:bCs w:val="false"/>
          <w:color w:val="000000"/>
          <w:kern w:val="0"/>
          <w:sz w:val="22"/>
          <w:szCs w:val="22"/>
          <w:u w:val="none"/>
          <w:lang w:val="el-GR" w:eastAsia="en-US" w:bidi="ar-SA"/>
        </w:rPr>
        <w:t xml:space="preserve"> προϊόν να πληροί τους όρους που αναφέρονται στο άρθρο 113 του Κώδικα</w:t>
      </w:r>
      <w:bookmarkStart w:id="35" w:name="page33R_mcid381"/>
      <w:bookmarkEnd w:id="35"/>
      <w:r>
        <w:rPr>
          <w:rFonts w:eastAsia="Calibri" w:cs="Arial" w:ascii="Arial" w:hAnsi="Arial" w:eastAsiaTheme="minorHAnsi"/>
          <w:b w:val="false"/>
          <w:bCs w:val="false"/>
          <w:color w:val="000000"/>
          <w:kern w:val="0"/>
          <w:sz w:val="22"/>
          <w:szCs w:val="22"/>
          <w:u w:val="none"/>
          <w:lang w:val="el-GR" w:eastAsia="en-US" w:bidi="ar-SA"/>
        </w:rPr>
        <w:t xml:space="preserve"> Τροφίμω</w:t>
      </w:r>
      <w:bookmarkStart w:id="36" w:name="page33R_mcid391"/>
      <w:bookmarkEnd w:id="36"/>
      <w:r>
        <w:rPr>
          <w:rFonts w:eastAsia="Calibri" w:cs="Arial" w:ascii="Arial" w:hAnsi="Arial" w:eastAsiaTheme="minorHAnsi"/>
          <w:b w:val="false"/>
          <w:bCs w:val="false"/>
          <w:color w:val="000000"/>
          <w:kern w:val="0"/>
          <w:sz w:val="22"/>
          <w:szCs w:val="22"/>
          <w:u w:val="none"/>
          <w:lang w:val="el-GR" w:eastAsia="en-US" w:bidi="ar-SA"/>
        </w:rPr>
        <w:t>ν και Ποτών και τις ισχύουσες Κοινοτικές και Υγειονομικές Διατάξεις. Θα διατίθεται σε συσκευασία 1.000 γραμμάριων.</w:t>
      </w:r>
    </w:p>
    <w:p>
      <w:pPr>
        <w:pStyle w:val="Normal"/>
        <w:jc w:val="both"/>
        <w:rPr/>
      </w:pPr>
      <w:r>
        <w:rPr>
          <w:rFonts w:eastAsia="Calibri" w:cs="Arial" w:ascii="Arial" w:hAnsi="Arial" w:eastAsiaTheme="minorHAnsi"/>
          <w:b/>
          <w:bCs/>
          <w:color w:val="355269"/>
          <w:kern w:val="0"/>
          <w:sz w:val="22"/>
          <w:szCs w:val="22"/>
          <w:u w:val="single"/>
          <w:lang w:val="el-GR" w:eastAsia="en-US" w:bidi="ar-SA"/>
        </w:rPr>
        <w:t>6. Λαγάνα πολυτελείας των 750 γραμμαρίων.</w:t>
      </w:r>
    </w:p>
    <w:p>
      <w:pPr>
        <w:pStyle w:val="Normal"/>
        <w:jc w:val="both"/>
        <w:rPr/>
      </w:pPr>
      <w:r>
        <w:rPr>
          <w:rFonts w:cs="Arial" w:ascii="Arial" w:hAnsi="Arial"/>
          <w:color w:val="00000A"/>
          <w:sz w:val="22"/>
          <w:szCs w:val="22"/>
        </w:rPr>
        <w:t>Λαγάνα πολυτελείας, των 750 γραμμαρίων περίπου, κλασσικό σχήμα λαγάνας, παρασκευασμένη με το παραδοσιακό τρόπο, από αλεύρι τύπου 70%, αλεύρι κίτρινο ψιλό, νερό, μαγιά 2%  επί του  αλεύρου, αλάτι έως 2% επί του αλεύρου, μαστίχα περίπου 0,5 επί τοις χιλίοις, σουσάμι προαιρετικά και μαυροσήσαμο.</w:t>
      </w:r>
    </w:p>
    <w:p>
      <w:pPr>
        <w:pStyle w:val="Normal"/>
        <w:jc w:val="both"/>
        <w:rPr>
          <w:rFonts w:ascii="Arial" w:hAnsi="Arial"/>
          <w:sz w:val="22"/>
          <w:szCs w:val="22"/>
        </w:rPr>
      </w:pPr>
      <w:r>
        <w:rPr>
          <w:rFonts w:cs="Arial" w:ascii="Arial" w:hAnsi="Arial"/>
          <w:color w:val="00000A"/>
          <w:sz w:val="22"/>
          <w:szCs w:val="22"/>
        </w:rPr>
        <w:t>Η παρασκευή του παραπάνω είδους να γίνεται αυθημερόν, η δε συσκευασία να πραγματοποιείται αφού έχουν αποκτήσει τη θερμοκρασία του περιβάλλοντος.</w:t>
      </w:r>
    </w:p>
    <w:p>
      <w:pPr>
        <w:pStyle w:val="Normal"/>
        <w:jc w:val="both"/>
        <w:rPr/>
      </w:pPr>
      <w:r>
        <w:rPr>
          <w:rFonts w:eastAsia="Calibri" w:cs="Arial" w:ascii="Arial" w:hAnsi="Arial" w:eastAsiaTheme="minorHAnsi"/>
          <w:b/>
          <w:bCs/>
          <w:color w:val="355269"/>
          <w:kern w:val="0"/>
          <w:sz w:val="22"/>
          <w:szCs w:val="22"/>
          <w:u w:val="single"/>
          <w:lang w:val="el-GR" w:eastAsia="en-US" w:bidi="ar-SA"/>
        </w:rPr>
        <w:t xml:space="preserve">7.8. Κουραμπιέδες, Μελομακάρονα. </w:t>
      </w:r>
    </w:p>
    <w:p>
      <w:pPr>
        <w:pStyle w:val="Normal"/>
        <w:jc w:val="both"/>
        <w:rPr>
          <w:rFonts w:ascii="Arial" w:hAnsi="Arial"/>
          <w:b w:val="false"/>
          <w:b w:val="false"/>
          <w:bCs w:val="false"/>
          <w:color w:val="000000"/>
          <w:sz w:val="22"/>
          <w:szCs w:val="22"/>
        </w:rPr>
      </w:pPr>
      <w:r>
        <w:rPr>
          <w:rFonts w:cs="Arial" w:ascii="Arial" w:hAnsi="Arial"/>
          <w:b w:val="false"/>
          <w:bCs w:val="false"/>
          <w:color w:val="000000"/>
          <w:sz w:val="22"/>
          <w:szCs w:val="22"/>
        </w:rPr>
        <w:t xml:space="preserve">Τα υλικά παρασκευής πρέπει να είναι άριστης ποιότητας και φρέσκα σύμφωνα με τις αγορανομικές διατάξεις. Το παρασκεύασμα πρέπει να είναι καλά ψημένο και να έχει την κανονική και νόμιμη υγρασία του. Πρέπει να παρασκευάζεται όχι νωρίτερα από μία μέρα πριν την παράδοση. Θα παραδίδονται συσκευασμένα σε ειδικά γιατρόφιμα χάρτινα κουτιά. Το κάθε κιλό μελομακάρονα και κουραμπιέδες θα περιέχει περίπου 20 με 25 τεμάχια. </w:t>
      </w:r>
    </w:p>
    <w:p>
      <w:pPr>
        <w:pStyle w:val="Normal"/>
        <w:jc w:val="both"/>
        <w:rPr/>
      </w:pPr>
      <w:r>
        <w:rPr>
          <w:rFonts w:eastAsia="Calibri" w:cs="Arial" w:ascii="Arial" w:hAnsi="Arial" w:eastAsiaTheme="minorHAnsi"/>
          <w:b/>
          <w:bCs/>
          <w:color w:val="355269"/>
          <w:kern w:val="0"/>
          <w:sz w:val="22"/>
          <w:szCs w:val="22"/>
          <w:u w:val="single"/>
          <w:lang w:val="el-GR" w:eastAsia="en-US" w:bidi="ar-SA"/>
        </w:rPr>
        <w:t>9. Βασιλόπιτα ολόκληρη του 1 κιλού.</w:t>
      </w:r>
    </w:p>
    <w:p>
      <w:pPr>
        <w:pStyle w:val="Normal"/>
        <w:jc w:val="both"/>
        <w:rPr>
          <w:rFonts w:ascii="Arial" w:hAnsi="Arial"/>
          <w:b w:val="false"/>
          <w:b w:val="false"/>
          <w:bCs w:val="false"/>
          <w:sz w:val="22"/>
          <w:szCs w:val="22"/>
        </w:rPr>
      </w:pPr>
      <w:bookmarkStart w:id="37" w:name="page63R_mcid46"/>
      <w:bookmarkEnd w:id="37"/>
      <w:r>
        <w:rPr>
          <w:rFonts w:cs="Arial" w:ascii="Arial" w:hAnsi="Arial"/>
          <w:b w:val="false"/>
          <w:bCs w:val="false"/>
          <w:sz w:val="22"/>
          <w:szCs w:val="22"/>
        </w:rPr>
        <w:t>Η Βασιλόπιτα πρέπει να περιέχει υποχρεωτικά γάλα, βούτυρο, αυγά, γλυκαντικές ύλες, μαγιά και αλεύρι. Το παρασκεύασμα πρέπει να είναι καλά ψημένο και να έχει την κανονική και νόμιμη υγρασία του. Τα υλικά παρασκευής πρέπει να είναι άριστης ποιότητας και φρέσκα σύμφωνα με τις αγορανομικές διατάξεις.</w:t>
      </w:r>
      <w:r>
        <w:rPr>
          <w:rFonts w:ascii="Arial" w:hAnsi="Arial"/>
          <w:b w:val="false"/>
          <w:bCs w:val="false"/>
          <w:sz w:val="22"/>
          <w:szCs w:val="22"/>
        </w:rPr>
        <w:t xml:space="preserve"> Πρέπει να παρασκευάζεται όχι νωρίτερα από μία ημέρα πριν την παράδοση.</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spacing w:lineRule="auto" w:line="259"/>
        <w:jc w:val="both"/>
        <w:rPr>
          <w:rFonts w:ascii="Arial" w:hAnsi="Arial" w:eastAsia="Calibri" w:cs="Arial" w:eastAsiaTheme="minorHAnsi"/>
          <w:b/>
          <w:b/>
          <w:bCs/>
          <w:color w:val="355269"/>
          <w:kern w:val="0"/>
          <w:sz w:val="24"/>
          <w:szCs w:val="24"/>
          <w:highlight w:val="lightGray"/>
          <w:u w:val="none"/>
          <w:lang w:val="el-GR" w:eastAsia="en-US" w:bidi="ar-SA"/>
        </w:rPr>
      </w:pPr>
      <w:r>
        <w:rPr>
          <w:rFonts w:eastAsia="Calibri" w:cs="Arial" w:ascii="Arial" w:hAnsi="Arial" w:eastAsiaTheme="minorHAnsi"/>
          <w:b/>
          <w:bCs/>
          <w:color w:val="355269"/>
          <w:kern w:val="0"/>
          <w:sz w:val="22"/>
          <w:szCs w:val="22"/>
          <w:highlight w:val="lightGray"/>
          <w:u w:val="none"/>
          <w:lang w:val="el-GR" w:eastAsia="en-US" w:bidi="ar-SA"/>
        </w:rPr>
        <w:t xml:space="preserve">Τμήμα 4. ΓΑΛΑΚΤΟΚΟΜΙΚΑ ΕΙΔΗ- ΓΑΛΑ </w:t>
      </w:r>
    </w:p>
    <w:p>
      <w:pPr>
        <w:pStyle w:val="Normal"/>
        <w:jc w:val="both"/>
        <w:rPr>
          <w:rFonts w:ascii="Arial" w:hAnsi="Arial" w:cs="Arial"/>
          <w:b/>
          <w:b/>
          <w:bCs/>
          <w:sz w:val="22"/>
          <w:szCs w:val="22"/>
        </w:rPr>
      </w:pPr>
      <w:r>
        <w:rPr>
          <w:rFonts w:cs="Arial" w:ascii="Arial" w:hAnsi="Arial"/>
          <w:b/>
          <w:bCs/>
          <w:sz w:val="22"/>
          <w:szCs w:val="22"/>
        </w:rPr>
      </w:r>
    </w:p>
    <w:tbl>
      <w:tblPr>
        <w:tblW w:w="830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308"/>
        <w:gridCol w:w="6997"/>
      </w:tblGrid>
      <w:tr>
        <w:trPr/>
        <w:tc>
          <w:tcPr>
            <w:tcW w:w="13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Α/Α</w:t>
            </w:r>
          </w:p>
        </w:tc>
        <w:tc>
          <w:tcPr>
            <w:tcW w:w="6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ΠΕΡΙΓΡΑΦΗ</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6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 xml:space="preserve">ΓΑΛΑ ΑΓΕΛΑΔΙΝΟ ΠΑΣΤΕΡΙΩΜΕΝΟ </w:t>
            </w:r>
            <w:r>
              <w:rPr>
                <w:rFonts w:eastAsia="Times New Roman" w:cs="Tahoma" w:ascii="Arial" w:hAnsi="Arial"/>
                <w:color w:val="auto"/>
                <w:sz w:val="18"/>
                <w:szCs w:val="18"/>
                <w:lang w:val="en-US" w:eastAsia="zh-CN" w:bidi="ar-SA"/>
              </w:rPr>
              <w:t xml:space="preserve">Light </w:t>
            </w:r>
            <w:r>
              <w:rPr>
                <w:rFonts w:eastAsia="Times New Roman" w:cs="Tahoma" w:ascii="Arial" w:hAnsi="Arial"/>
                <w:color w:val="auto"/>
                <w:sz w:val="18"/>
                <w:szCs w:val="18"/>
                <w:lang w:val="el-GR" w:eastAsia="zh-CN" w:bidi="ar-SA"/>
              </w:rPr>
              <w:t>1,5% ΣΕ ΣΥΣΚΕΥΑΣΙΑ 1 λίτρου</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2</w:t>
            </w:r>
          </w:p>
        </w:tc>
        <w:tc>
          <w:tcPr>
            <w:tcW w:w="6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ΓΑΛΑ ΑΓΕΛΑΔΙΝΟ</w:t>
            </w:r>
            <w:r>
              <w:rPr>
                <w:rFonts w:eastAsia="Times New Roman" w:cs="Tahoma" w:ascii="Arial" w:hAnsi="Arial"/>
                <w:color w:val="auto"/>
                <w:sz w:val="18"/>
                <w:szCs w:val="18"/>
                <w:lang w:val="en-US" w:eastAsia="zh-CN" w:bidi="ar-SA"/>
              </w:rPr>
              <w:t xml:space="preserve"> </w:t>
            </w:r>
            <w:r>
              <w:rPr>
                <w:rFonts w:eastAsia="Times New Roman" w:cs="Tahoma" w:ascii="Arial" w:hAnsi="Arial"/>
                <w:color w:val="auto"/>
                <w:sz w:val="18"/>
                <w:szCs w:val="18"/>
                <w:lang w:val="el-GR" w:eastAsia="zh-CN" w:bidi="ar-SA"/>
              </w:rPr>
              <w:t xml:space="preserve">ΠΑΣΤΕΡΙΩΜΕΝΟ </w:t>
            </w:r>
            <w:r>
              <w:rPr>
                <w:rFonts w:eastAsia="Times New Roman" w:cs="Tahoma" w:ascii="Arial" w:hAnsi="Arial"/>
                <w:color w:val="auto"/>
                <w:sz w:val="18"/>
                <w:szCs w:val="18"/>
                <w:lang w:val="en-US" w:eastAsia="zh-CN" w:bidi="ar-SA"/>
              </w:rPr>
              <w:t xml:space="preserve">Light </w:t>
            </w:r>
            <w:r>
              <w:rPr>
                <w:rFonts w:eastAsia="Times New Roman" w:cs="Tahoma" w:ascii="Arial" w:hAnsi="Arial"/>
                <w:color w:val="auto"/>
                <w:sz w:val="18"/>
                <w:szCs w:val="18"/>
                <w:lang w:val="el-GR" w:eastAsia="zh-CN" w:bidi="ar-SA"/>
              </w:rPr>
              <w:t>1,5% ΣΕ ΣΥΣΚΕΥΑΣΙΑ 1/2 λίτρου</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n-US" w:eastAsia="zh-CN" w:bidi="ar-SA"/>
              </w:rPr>
            </w:pPr>
            <w:r>
              <w:rPr>
                <w:rFonts w:eastAsia="Times New Roman" w:cs="Tahoma" w:ascii="Arial" w:hAnsi="Arial"/>
                <w:color w:val="auto"/>
                <w:sz w:val="18"/>
                <w:szCs w:val="18"/>
                <w:lang w:val="en-US" w:eastAsia="zh-CN" w:bidi="ar-SA"/>
              </w:rPr>
              <w:t>3</w:t>
            </w:r>
          </w:p>
        </w:tc>
        <w:tc>
          <w:tcPr>
            <w:tcW w:w="6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ΓΑΛΑ ΑΓΕΛΑΔΙΝΟ</w:t>
            </w:r>
            <w:r>
              <w:rPr>
                <w:rFonts w:eastAsia="Times New Roman" w:cs="Tahoma" w:ascii="Arial" w:hAnsi="Arial"/>
                <w:color w:val="auto"/>
                <w:sz w:val="18"/>
                <w:szCs w:val="18"/>
                <w:lang w:val="en-US" w:eastAsia="zh-CN" w:bidi="ar-SA"/>
              </w:rPr>
              <w:t xml:space="preserve"> </w:t>
            </w:r>
            <w:r>
              <w:rPr>
                <w:rFonts w:eastAsia="Times New Roman" w:cs="Tahoma" w:ascii="Arial" w:hAnsi="Arial"/>
                <w:color w:val="auto"/>
                <w:sz w:val="18"/>
                <w:szCs w:val="18"/>
                <w:lang w:val="el-GR" w:eastAsia="zh-CN" w:bidi="ar-SA"/>
              </w:rPr>
              <w:t>ΠΑΣΤΕΡΙΩΜΕΝΟ ΠΛΗΡΕΣ 3,5% ΣΕ ΣΥΣΚΕΥΑΣΙΑ 1/2 λίτρου</w:t>
            </w:r>
          </w:p>
        </w:tc>
      </w:tr>
    </w:tbl>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Το χορηγούμενο γάλα θα πρέπει να έχει παραχθεί σύμφωνα με τον Κ.Τ.Π άρθρα 79 και 80, όπως αυτά έχουν τροποποιηθεί με τις αποφάσεις Α.Χ.Σ. 1050/1996 ΦΕΚ.263/Β/7.4.97, Α.Χ.Σ. 187/1998 Φ.Ε.Κ. 765/Β/24.7.98, την Οδηγία 2000/13/Ε.Κ.. Να ανταποκρίνεται πλήρως στους ισχύοντες υγειονομικούς κανόνες και τις κτηνιατρικές διατάξεις του Π.Δ. 56/21-2-1995, καθώς και στις διατάξεις 852/2004, 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και τον 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pPr>
        <w:pStyle w:val="Normal"/>
        <w:jc w:val="both"/>
        <w:rPr>
          <w:rFonts w:ascii="Arial" w:hAnsi="Arial"/>
          <w:sz w:val="22"/>
          <w:szCs w:val="22"/>
        </w:rPr>
      </w:pPr>
      <w:r>
        <w:rPr>
          <w:rFonts w:cs="Arial" w:ascii="Arial" w:hAnsi="Arial"/>
          <w:sz w:val="22"/>
          <w:szCs w:val="22"/>
        </w:rPr>
        <w:t>Το παστεριωμένο γάλα αγελάδος θα πρέπει να έχει υποβληθεί σε επεξεργασία που περιλαμβάνει την έκθεση του σε υψηλή θερμοκρασία για μικρό χρονικό διάστημα (τουλάχιστον 71,7ο C για 15΄) ή άλλος συνδυασμός για την επίτευξη ισοδυνάμου αποτελέσματος.</w:t>
      </w:r>
    </w:p>
    <w:p>
      <w:pPr>
        <w:pStyle w:val="Normal"/>
        <w:jc w:val="both"/>
        <w:rPr>
          <w:rFonts w:ascii="Arial" w:hAnsi="Arial"/>
          <w:sz w:val="22"/>
          <w:szCs w:val="22"/>
        </w:rPr>
      </w:pPr>
      <w:r>
        <w:rPr>
          <w:rFonts w:cs="Arial" w:ascii="Arial" w:hAnsi="Arial"/>
          <w:sz w:val="22"/>
          <w:szCs w:val="22"/>
        </w:rPr>
        <w:t>Να παρουσιάζει αρνητική αντίδραση στην δοκιμασία φωσφατάσης και θετική αντίδραση στην δοκιμασία υπεροξειδάσης.</w:t>
      </w:r>
    </w:p>
    <w:p>
      <w:pPr>
        <w:pStyle w:val="Normal"/>
        <w:jc w:val="both"/>
        <w:rPr>
          <w:rFonts w:ascii="Arial" w:hAnsi="Arial"/>
          <w:sz w:val="22"/>
          <w:szCs w:val="22"/>
        </w:rPr>
      </w:pPr>
      <w:r>
        <w:rPr>
          <w:rFonts w:cs="Arial" w:ascii="Arial" w:hAnsi="Arial"/>
          <w:sz w:val="22"/>
          <w:szCs w:val="22"/>
        </w:rPr>
        <w:t>Μετά την παστερίωση να ψύχεται το συντομότερο δυνατό σε θερμοκρασία που δεν υπερβαίνει τους 6οC, στην θερμοκρασία στην οποία και συντηρείται, η δε διάρκεια της συντήρησης δεν μπορεί να υπερβαίνει τις επτά ημέρες συμπεριλαμβανομένης και της ημερομηνίας παστερίωσης. Η διάρκεια της συντήρησης είναι ευθύνη του παρασκευαστή.</w:t>
      </w:r>
    </w:p>
    <w:p>
      <w:pPr>
        <w:pStyle w:val="Normal"/>
        <w:jc w:val="both"/>
        <w:rPr>
          <w:rFonts w:ascii="Arial" w:hAnsi="Arial"/>
          <w:sz w:val="22"/>
          <w:szCs w:val="22"/>
        </w:rPr>
      </w:pPr>
      <w:r>
        <w:rPr>
          <w:rFonts w:cs="Arial" w:ascii="Arial" w:hAnsi="Arial"/>
          <w:sz w:val="22"/>
          <w:szCs w:val="22"/>
        </w:rPr>
        <w:t>Να είναι ομογενοποιημένο,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cm</w:t>
      </w:r>
      <w:r>
        <w:rPr>
          <w:rFonts w:cs="Arial" w:ascii="Arial" w:hAnsi="Arial"/>
          <w:sz w:val="22"/>
          <w:szCs w:val="22"/>
          <w:vertAlign w:val="superscript"/>
        </w:rPr>
        <w:t>3</w:t>
      </w:r>
      <w:r>
        <w:rPr>
          <w:rFonts w:cs="Arial" w:ascii="Arial" w:hAnsi="Arial"/>
          <w:sz w:val="22"/>
          <w:szCs w:val="22"/>
        </w:rPr>
        <w:t xml:space="preserve"> γάλακτος φιάλης του ενός Lit να μη διαφέρει περισσότερο από το 10% της περιεκτικότητας σε λίπος του εναπομείναντος γάλακτος.</w:t>
      </w:r>
    </w:p>
    <w:p>
      <w:pPr>
        <w:pStyle w:val="Normal"/>
        <w:jc w:val="both"/>
        <w:rPr>
          <w:rFonts w:ascii="Arial" w:hAnsi="Arial"/>
          <w:sz w:val="22"/>
          <w:szCs w:val="22"/>
        </w:rPr>
      </w:pPr>
      <w:r>
        <w:rPr>
          <w:rFonts w:cs="Arial" w:ascii="Arial" w:hAnsi="Arial"/>
          <w:b w:val="false"/>
          <w:bCs w:val="false"/>
          <w:sz w:val="22"/>
          <w:szCs w:val="22"/>
        </w:rPr>
        <w:t>Το χορηγούμενο παστεριωμένο αγελαδινό γάλα θα πρέπει να έχει περιεκτικότητα σε λίπος 3,5%. Επιπλέον, να έχει ειδικό βάρος στους 15οC 1,028g/l (για το πλήρες) και στερεό υπόλειμμα χωρίς λίπος (Σ.Υ.Α.Λ. %) 8,5 (για το 0%).</w:t>
      </w:r>
    </w:p>
    <w:p>
      <w:pPr>
        <w:pStyle w:val="Normal"/>
        <w:jc w:val="both"/>
        <w:rPr>
          <w:rFonts w:ascii="Arial" w:hAnsi="Arial"/>
          <w:sz w:val="22"/>
          <w:szCs w:val="22"/>
        </w:rPr>
      </w:pPr>
      <w:r>
        <w:rPr>
          <w:rFonts w:cs="Arial" w:ascii="Arial" w:hAnsi="Arial"/>
          <w:b w:val="false"/>
          <w:bCs w:val="false"/>
          <w:sz w:val="22"/>
          <w:szCs w:val="22"/>
        </w:rPr>
        <w:t>Το παστεριωμένο γάλα θα πρέπει να πληροί τα μικροβιολογικά χαρακτηριστικά όπως αυτά ορίζονται στο Κεφ ΙΙ του Π.Δ. 56/95, Κανονισμούς (ΕΚ) 2073/2005 και 1441/2007, με διαδικασίες παραγωγής σύμφωνα με τις απαιτήσεις των ΕΚ178/2002, 852/2004, 853/2004, 854/2004.</w:t>
      </w:r>
    </w:p>
    <w:p>
      <w:pPr>
        <w:pStyle w:val="Normal"/>
        <w:jc w:val="both"/>
        <w:rPr>
          <w:rFonts w:ascii="Arial" w:hAnsi="Arial"/>
          <w:sz w:val="22"/>
          <w:szCs w:val="22"/>
        </w:rPr>
      </w:pPr>
      <w:r>
        <w:rPr>
          <w:rFonts w:cs="Arial" w:ascii="Arial" w:hAnsi="Arial"/>
          <w:b w:val="false"/>
          <w:bCs w:val="false"/>
          <w:sz w:val="22"/>
          <w:szCs w:val="22"/>
          <w:lang w:val="en-US"/>
        </w:rPr>
        <w:t xml:space="preserve">Entero-Bacteriaceae m&lt;1, M=5, n=5, c=1 cfu/ml. </w:t>
      </w:r>
      <w:r>
        <w:rPr>
          <w:rFonts w:cs="Arial" w:ascii="Arial" w:hAnsi="Arial"/>
          <w:b w:val="false"/>
          <w:bCs w:val="false"/>
          <w:sz w:val="22"/>
          <w:szCs w:val="22"/>
        </w:rPr>
        <w:t>Παθογόνα n=5, c=0, Απουσία σε 25 g.</w:t>
      </w:r>
    </w:p>
    <w:p>
      <w:pPr>
        <w:pStyle w:val="Normal"/>
        <w:jc w:val="both"/>
        <w:rPr>
          <w:rFonts w:ascii="Arial" w:hAnsi="Arial"/>
          <w:sz w:val="22"/>
          <w:szCs w:val="22"/>
        </w:rPr>
      </w:pPr>
      <w:r>
        <w:rPr>
          <w:rFonts w:cs="Arial" w:ascii="Arial" w:hAnsi="Arial"/>
          <w:b w:val="false"/>
          <w:bCs w:val="false"/>
          <w:sz w:val="22"/>
          <w:szCs w:val="22"/>
        </w:rPr>
        <w:t>Στην συσκευασία θα πρέπει να αναγράφονται οι ενδείξεις με εμφανή και ευδιάκριτους χαρακτήρες στα Ελληνικά:</w:t>
      </w:r>
    </w:p>
    <w:p>
      <w:pPr>
        <w:pStyle w:val="Normal"/>
        <w:jc w:val="both"/>
        <w:rPr>
          <w:rFonts w:ascii="Arial" w:hAnsi="Arial"/>
          <w:sz w:val="22"/>
          <w:szCs w:val="22"/>
        </w:rPr>
      </w:pPr>
      <w:r>
        <w:rPr>
          <w:rFonts w:cs="Arial" w:ascii="Arial" w:hAnsi="Arial"/>
          <w:b w:val="false"/>
          <w:bCs w:val="false"/>
          <w:sz w:val="22"/>
          <w:szCs w:val="22"/>
        </w:rPr>
        <w:t>Η ένδειξη ¨παστεριωμένο¨, Η χώρα προέλευσης του,</w:t>
      </w:r>
    </w:p>
    <w:p>
      <w:pPr>
        <w:pStyle w:val="Normal"/>
        <w:jc w:val="both"/>
        <w:rPr>
          <w:rFonts w:ascii="Arial" w:hAnsi="Arial"/>
          <w:sz w:val="22"/>
          <w:szCs w:val="22"/>
        </w:rPr>
      </w:pPr>
      <w:r>
        <w:rPr>
          <w:rFonts w:cs="Arial" w:ascii="Arial" w:hAnsi="Arial"/>
          <w:sz w:val="22"/>
          <w:szCs w:val="22"/>
        </w:rPr>
        <w:t>Το σήμα καταλληλότητας του προϊόντος, Το Εργοστάσιο παραγωγής,</w:t>
      </w:r>
    </w:p>
    <w:p>
      <w:pPr>
        <w:pStyle w:val="Normal"/>
        <w:jc w:val="both"/>
        <w:rPr>
          <w:rFonts w:ascii="Arial" w:hAnsi="Arial"/>
          <w:sz w:val="22"/>
          <w:szCs w:val="22"/>
        </w:rPr>
      </w:pPr>
      <w:r>
        <w:rPr>
          <w:rFonts w:cs="Arial" w:ascii="Arial" w:hAnsi="Arial"/>
          <w:sz w:val="22"/>
          <w:szCs w:val="22"/>
        </w:rPr>
        <w:t xml:space="preserve">Η θερμοκρασία συντήρησής του, καθώς και οι ημερομηνίες παστερίωσης και </w:t>
      </w:r>
      <w:r>
        <w:rPr>
          <w:rFonts w:cs="Arial" w:ascii="Arial" w:hAnsi="Arial"/>
          <w:b w:val="false"/>
          <w:bCs w:val="false"/>
          <w:sz w:val="22"/>
          <w:szCs w:val="22"/>
        </w:rPr>
        <w:t xml:space="preserve">ανάλωσης αυτού (διάρκεια έως 7 ημέρες). Ο κωδικός παρτίδας. </w:t>
      </w:r>
    </w:p>
    <w:p>
      <w:pPr>
        <w:pStyle w:val="Normal"/>
        <w:jc w:val="both"/>
        <w:rPr>
          <w:rFonts w:ascii="Arial" w:hAnsi="Arial"/>
          <w:sz w:val="22"/>
          <w:szCs w:val="22"/>
        </w:rPr>
      </w:pPr>
      <w:r>
        <w:rPr>
          <w:rFonts w:cs="Arial" w:ascii="Arial" w:hAnsi="Arial"/>
          <w:b w:val="false"/>
          <w:bCs w:val="false"/>
          <w:sz w:val="22"/>
          <w:szCs w:val="22"/>
        </w:rPr>
        <w:t>Η δε σήμανση να είναι σύμφωνη με τις διατάξεις σήμανσης τροφίμων:•</w:t>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rFonts w:ascii="Arial" w:hAnsi="Arial"/>
          <w:sz w:val="22"/>
          <w:szCs w:val="22"/>
        </w:rPr>
      </w:pPr>
      <w:r>
        <w:rPr>
          <w:rFonts w:cs="Arial" w:ascii="Arial" w:hAnsi="Arial"/>
          <w:sz w:val="22"/>
          <w:szCs w:val="22"/>
        </w:rPr>
        <w:t>Η  συσκευασία για το γάλα  να είναι Tetra Pak ή άλλης ανάλογης και να πληροί όλους τους κανόνες υγιεινής και τους όρους του Άρθρου 85 του Κ.Τ.&amp; Π και των Τροποποιήσεων αυτού.</w:t>
      </w:r>
    </w:p>
    <w:p>
      <w:pPr>
        <w:pStyle w:val="Normal"/>
        <w:jc w:val="both"/>
        <w:rPr>
          <w:rFonts w:ascii="Arial" w:hAnsi="Arial"/>
          <w:sz w:val="22"/>
          <w:szCs w:val="22"/>
        </w:rPr>
      </w:pPr>
      <w:r>
        <w:rPr>
          <w:rFonts w:cs="Arial" w:ascii="Arial" w:hAnsi="Arial"/>
          <w:sz w:val="22"/>
          <w:szCs w:val="22"/>
        </w:rPr>
        <w:t>Η δεύτερη συσκευασία για το γάλα 1lit να είναι σε κιβώτια – πλαστικά – με χωρίσματα που θα έχουν χειρολαβές για την εύκολη μεταφορά τους. Τα παραπάνω κιβώτια θα επιστρέφονται στον προμηθευτή</w:t>
      </w:r>
      <w:r>
        <w:rPr>
          <w:rFonts w:cs="Arial" w:ascii="Arial" w:hAnsi="Arial"/>
          <w:color w:val="C00000"/>
          <w:sz w:val="22"/>
          <w:szCs w:val="22"/>
        </w:rPr>
        <w:t xml:space="preserve">. </w:t>
      </w:r>
    </w:p>
    <w:p>
      <w:pPr>
        <w:pStyle w:val="Normal"/>
        <w:jc w:val="both"/>
        <w:rPr>
          <w:rFonts w:ascii="Arial" w:hAnsi="Arial"/>
          <w:sz w:val="22"/>
          <w:szCs w:val="22"/>
        </w:rPr>
      </w:pPr>
      <w:r>
        <w:rPr>
          <w:rFonts w:cs="Arial" w:ascii="Arial" w:hAnsi="Arial"/>
          <w:sz w:val="22"/>
          <w:szCs w:val="22"/>
        </w:rPr>
        <w:t>Κατά την παραλαβή, και όταν θεωρηθεί απαραίτητο από την Επιτροπή Παραλαβής , θα παραλαμβάνεται ποσότητα 500 – 1000 ml τα οποία θα βράζονται ενώπιον του προμηθευτή ή του αντιπροσώπου του. Εάν το γάλα όταν βράσει ¨κόψει¨, αυτό σημαίνει ότι έχει αυξημένη οξύτητα και ο προμηθευτής είναι υποχρεωμένος να αντικαταστήσει όλη την ποσότητα του παραδιδομένου γάλακτος.</w:t>
      </w:r>
    </w:p>
    <w:p>
      <w:pPr>
        <w:pStyle w:val="Normal"/>
        <w:jc w:val="both"/>
        <w:rPr>
          <w:rFonts w:ascii="Arial" w:hAnsi="Arial"/>
          <w:sz w:val="22"/>
          <w:szCs w:val="22"/>
        </w:rPr>
      </w:pPr>
      <w:r>
        <w:rPr>
          <w:rFonts w:cs="Arial" w:ascii="Arial" w:hAnsi="Arial"/>
          <w:sz w:val="22"/>
          <w:szCs w:val="22"/>
        </w:rPr>
        <w:t>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ΕΝ ISO 22000:2005.</w:t>
      </w:r>
    </w:p>
    <w:p>
      <w:pPr>
        <w:pStyle w:val="Normal"/>
        <w:jc w:val="both"/>
        <w:rPr>
          <w:rFonts w:ascii="Arial" w:hAnsi="Arial"/>
          <w:sz w:val="22"/>
          <w:szCs w:val="22"/>
        </w:rPr>
      </w:pPr>
      <w:r>
        <w:rPr>
          <w:rFonts w:cs="Arial" w:ascii="Arial" w:hAnsi="Arial"/>
          <w:sz w:val="22"/>
          <w:szCs w:val="22"/>
        </w:rPr>
        <w:t>Τα είδη και οι ποσότητες θα παραδίδονται κάθε εργάσιμη μετά από έγγραφη παραγγελία, η οποία θα δίδεται την προηγούμενη ή δύο ημέρες πριν όταν μεσολαβεί αργία. Εάν οι ημέρες αργίας είναι πάνω από τρείς ημέρες και η ημερομηνία λήξης ανάλωσης είναι η ημέρα διάθεσης αυτού, για τυχόν αλλοίωση του είδους η ευθύνη είναι του προμηθευτή.</w:t>
      </w:r>
    </w:p>
    <w:p>
      <w:pPr>
        <w:pStyle w:val="Normal"/>
        <w:jc w:val="both"/>
        <w:rPr>
          <w:rFonts w:ascii="Arial" w:hAnsi="Arial" w:cs="Arial"/>
          <w:sz w:val="22"/>
          <w:szCs w:val="22"/>
        </w:rPr>
      </w:pPr>
      <w:r>
        <w:rPr>
          <w:rFonts w:cs="Arial" w:ascii="Arial" w:hAnsi="Arial"/>
          <w:sz w:val="22"/>
          <w:szCs w:val="22"/>
        </w:rPr>
        <w:t>Η ώρα παράδοσης αυστηρώς οριζόμενη θα είναι η 07.00 π.μ. και δύναται να τροποποιείται με τις εκάστοτε έκτακτες ανάγκες του Νοσοκομείου.</w:t>
      </w:r>
    </w:p>
    <w:p>
      <w:pPr>
        <w:pStyle w:val="Normal"/>
        <w:jc w:val="both"/>
        <w:rPr>
          <w:rFonts w:ascii="Arial" w:hAnsi="Arial" w:cs="Arial"/>
          <w:sz w:val="22"/>
          <w:szCs w:val="22"/>
        </w:rPr>
      </w:pPr>
      <w:r>
        <w:rPr>
          <w:rFonts w:eastAsia="Calibri" w:cs="Arial" w:ascii="Arial" w:hAnsi="Arial" w:eastAsiaTheme="minorHAnsi"/>
          <w:b/>
          <w:bCs/>
          <w:color w:val="355269"/>
          <w:kern w:val="0"/>
          <w:sz w:val="22"/>
          <w:szCs w:val="22"/>
          <w:u w:val="single"/>
          <w:lang w:val="el-GR" w:eastAsia="en-US" w:bidi="ar-SA"/>
        </w:rPr>
        <w:t xml:space="preserve">1. Γάλα αγελαδινό παστεριωμένο </w:t>
      </w:r>
      <w:r>
        <w:rPr>
          <w:rFonts w:eastAsia="Calibri" w:cs="Arial" w:ascii="Arial" w:hAnsi="Arial" w:eastAsiaTheme="minorHAnsi"/>
          <w:b/>
          <w:bCs/>
          <w:color w:val="355269"/>
          <w:kern w:val="0"/>
          <w:sz w:val="22"/>
          <w:szCs w:val="22"/>
          <w:u w:val="single"/>
          <w:lang w:val="en-US" w:eastAsia="en-US" w:bidi="ar-SA"/>
        </w:rPr>
        <w:t xml:space="preserve">Light </w:t>
      </w:r>
      <w:r>
        <w:rPr>
          <w:rFonts w:eastAsia="Calibri" w:cs="Arial" w:ascii="Arial" w:hAnsi="Arial" w:eastAsiaTheme="minorHAnsi"/>
          <w:b/>
          <w:bCs/>
          <w:color w:val="355269"/>
          <w:kern w:val="0"/>
          <w:sz w:val="22"/>
          <w:szCs w:val="22"/>
          <w:u w:val="single"/>
          <w:lang w:val="el-GR" w:eastAsia="en-US" w:bidi="ar-SA"/>
        </w:rPr>
        <w:t>1,5% σε συσκευασία 1 λίτρου.</w:t>
      </w:r>
    </w:p>
    <w:p>
      <w:pPr>
        <w:pStyle w:val="Normal"/>
        <w:jc w:val="both"/>
        <w:rPr>
          <w:rFonts w:ascii="Arial" w:hAnsi="Arial" w:cs="Arial"/>
          <w:b w:val="false"/>
          <w:b w:val="false"/>
          <w:bCs w:val="false"/>
          <w:sz w:val="22"/>
          <w:szCs w:val="22"/>
        </w:rPr>
      </w:pPr>
      <w:r>
        <w:rPr>
          <w:rFonts w:cs="Arial" w:ascii="Arial" w:hAnsi="Arial"/>
          <w:b w:val="false"/>
          <w:bCs w:val="false"/>
          <w:sz w:val="22"/>
          <w:szCs w:val="22"/>
        </w:rPr>
        <w:t>Η προμήθεια φρέσκου γάλακτος αγελάδας πρέπει να είναι πλήρες παστεριωμένο και ομογενοποιημένο με 1,5% λιπαρά, προέλευσης 100% Ελληνικό. Η συσκευασία του θα είναι ειδικού κατάλληλου υλικού η οποία πληροί τους όρους της προβλεπόμενης Εθνικής Νομοθεσίας, σύμφωνα με το άρθρο 80 του Κώδικα Τροφίμων και Ποτών (Κ.Τ.Π).</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Το περιεχόμενο κάθε συσκευασίας γάλακτος θα είναι ένα λίτρο </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 xml:space="preserve">2. Γάλα αγελαδινό παστεριωμένο </w:t>
      </w:r>
      <w:r>
        <w:rPr>
          <w:rFonts w:eastAsia="Calibri" w:cs="Arial" w:ascii="Arial" w:hAnsi="Arial" w:eastAsiaTheme="minorHAnsi"/>
          <w:b/>
          <w:bCs/>
          <w:color w:val="355269"/>
          <w:kern w:val="0"/>
          <w:sz w:val="22"/>
          <w:szCs w:val="22"/>
          <w:u w:val="single"/>
          <w:lang w:val="en-US" w:eastAsia="en-US" w:bidi="ar-SA"/>
        </w:rPr>
        <w:t xml:space="preserve">Light </w:t>
      </w:r>
      <w:r>
        <w:rPr>
          <w:rFonts w:eastAsia="Calibri" w:cs="Arial" w:ascii="Arial" w:hAnsi="Arial" w:eastAsiaTheme="minorHAnsi"/>
          <w:b/>
          <w:bCs/>
          <w:color w:val="355269"/>
          <w:kern w:val="0"/>
          <w:sz w:val="22"/>
          <w:szCs w:val="22"/>
          <w:u w:val="single"/>
          <w:lang w:val="el-GR" w:eastAsia="en-US" w:bidi="ar-SA"/>
        </w:rPr>
        <w:t xml:space="preserve">1,5% σε συσκευασία 500 </w:t>
      </w:r>
      <w:r>
        <w:rPr>
          <w:rFonts w:eastAsia="Calibri" w:cs="Arial" w:ascii="Arial" w:hAnsi="Arial" w:eastAsiaTheme="minorHAnsi"/>
          <w:b/>
          <w:bCs/>
          <w:color w:val="355269"/>
          <w:kern w:val="0"/>
          <w:sz w:val="22"/>
          <w:szCs w:val="22"/>
          <w:u w:val="single"/>
          <w:lang w:val="en-US" w:eastAsia="en-US" w:bidi="ar-SA"/>
        </w:rPr>
        <w:t>ml.</w:t>
      </w:r>
    </w:p>
    <w:p>
      <w:pPr>
        <w:pStyle w:val="Normal"/>
        <w:jc w:val="both"/>
        <w:rPr>
          <w:rFonts w:ascii="Arial" w:hAnsi="Arial" w:cs="Arial"/>
          <w:b w:val="false"/>
          <w:b w:val="false"/>
          <w:bCs w:val="false"/>
          <w:sz w:val="22"/>
          <w:szCs w:val="22"/>
        </w:rPr>
      </w:pPr>
      <w:r>
        <w:rPr>
          <w:rFonts w:cs="Arial" w:ascii="Arial" w:hAnsi="Arial"/>
          <w:b w:val="false"/>
          <w:bCs w:val="false"/>
          <w:sz w:val="22"/>
          <w:szCs w:val="22"/>
        </w:rPr>
        <w:t>Η προμήθεια φρέσκου γάλακτος αγελάδας πρέπει να είναι πλήρες παστεριωμένο και ομογενοποιημένο με 1,5% λιπαρά, προέλευσης 100% Ελληνικό. Η συσκευασία του θα είναι ειδικού κατάλληλου υλικού η οποία πληροί τους όρους της προβλεπόμενης Εθνικής Νομοθεσίας, σύμφωνα με το άρθρο 80 του Κώδικα Τροφίμων και Ποτών (Κ.Τ.Π).</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Το περιεχόμενο κάθε συσκευασίας γάλακτος θα είναι 0,5 λίτρα. </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n-US" w:eastAsia="en-US" w:bidi="ar-SA"/>
        </w:rPr>
        <w:t>3</w:t>
      </w:r>
      <w:r>
        <w:rPr>
          <w:rFonts w:eastAsia="Calibri" w:cs="Arial" w:ascii="Arial" w:hAnsi="Arial" w:eastAsiaTheme="minorHAnsi"/>
          <w:b/>
          <w:bCs/>
          <w:color w:val="355269"/>
          <w:kern w:val="0"/>
          <w:sz w:val="22"/>
          <w:szCs w:val="22"/>
          <w:u w:val="single"/>
          <w:lang w:val="el-GR" w:eastAsia="en-US" w:bidi="ar-SA"/>
        </w:rPr>
        <w:t>. Γάλα αγελαδινό παστεριωμένο Πλήρες</w:t>
      </w:r>
      <w:r>
        <w:rPr>
          <w:rFonts w:eastAsia="Calibri" w:cs="Arial" w:ascii="Arial" w:hAnsi="Arial" w:eastAsiaTheme="minorHAnsi"/>
          <w:b/>
          <w:bCs/>
          <w:color w:val="355269"/>
          <w:kern w:val="0"/>
          <w:sz w:val="22"/>
          <w:szCs w:val="22"/>
          <w:u w:val="single"/>
          <w:lang w:val="en-US" w:eastAsia="en-US" w:bidi="ar-SA"/>
        </w:rPr>
        <w:t xml:space="preserve"> </w:t>
      </w:r>
      <w:r>
        <w:rPr>
          <w:rFonts w:eastAsia="Calibri" w:cs="Arial" w:ascii="Arial" w:hAnsi="Arial" w:eastAsiaTheme="minorHAnsi"/>
          <w:b/>
          <w:bCs/>
          <w:color w:val="355269"/>
          <w:kern w:val="0"/>
          <w:sz w:val="22"/>
          <w:szCs w:val="22"/>
          <w:u w:val="single"/>
          <w:lang w:val="el-GR" w:eastAsia="en-US" w:bidi="ar-SA"/>
        </w:rPr>
        <w:t xml:space="preserve">3,5% σε συσκευασία 500 </w:t>
      </w:r>
      <w:r>
        <w:rPr>
          <w:rFonts w:eastAsia="Calibri" w:cs="Arial" w:ascii="Arial" w:hAnsi="Arial" w:eastAsiaTheme="minorHAnsi"/>
          <w:b/>
          <w:bCs/>
          <w:color w:val="355269"/>
          <w:kern w:val="0"/>
          <w:sz w:val="22"/>
          <w:szCs w:val="22"/>
          <w:u w:val="single"/>
          <w:lang w:val="en-US" w:eastAsia="en-US" w:bidi="ar-SA"/>
        </w:rPr>
        <w:t>ml.</w:t>
      </w:r>
    </w:p>
    <w:p>
      <w:pPr>
        <w:pStyle w:val="Normal"/>
        <w:jc w:val="both"/>
        <w:rPr>
          <w:rFonts w:ascii="Arial" w:hAnsi="Arial" w:cs="Arial"/>
          <w:b w:val="false"/>
          <w:b w:val="false"/>
          <w:bCs w:val="false"/>
          <w:sz w:val="22"/>
          <w:szCs w:val="22"/>
        </w:rPr>
      </w:pPr>
      <w:r>
        <w:rPr>
          <w:rFonts w:cs="Arial" w:ascii="Arial" w:hAnsi="Arial"/>
          <w:b w:val="false"/>
          <w:bCs w:val="false"/>
          <w:sz w:val="22"/>
          <w:szCs w:val="22"/>
        </w:rPr>
        <w:t>Η προμήθεια φρέσκου γάλακτος αγελάδας πρέπει να είναι πλήρες παστεριωμένο και ομογενοποιημένο με 3,5% λιπαρά, προέλευσης 100% Ελληνικό. Η συσκευασία του θα είναι ειδικού κατάλληλου υλικού η οποία πληροί τους όρους της προβλεπόμενης Εθνικής Νομοθεσίας, σύμφωνα με το άρθρο 80 του Κώδικα Τροφίμων και Ποτών (Κ.Τ.Π).</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Το περιεχόμενο κάθε συσκευασίας γάλακτος θα είναι 0,5 λίτρα. </w:t>
      </w:r>
    </w:p>
    <w:p>
      <w:pPr>
        <w:pStyle w:val="Normal"/>
        <w:spacing w:lineRule="auto" w:line="259"/>
        <w:jc w:val="both"/>
        <w:rPr/>
      </w:pPr>
      <w:r>
        <w:rPr>
          <w:rFonts w:eastAsia="Calibri" w:cs="Arial" w:ascii="Arial" w:hAnsi="Arial" w:eastAsiaTheme="minorHAnsi"/>
          <w:b/>
          <w:bCs/>
          <w:color w:val="355269"/>
          <w:kern w:val="0"/>
          <w:sz w:val="22"/>
          <w:szCs w:val="22"/>
          <w:highlight w:val="lightGray"/>
          <w:u w:val="none"/>
          <w:lang w:val="el-GR" w:eastAsia="en-US" w:bidi="ar-SA"/>
        </w:rPr>
        <w:t xml:space="preserve">Τμήμα 5. ΓΑΛΑΚΤΟΚΟΜΙΚΑ ΕΙΔΗ- ΓΙΑΟΥΡΤΙ </w:t>
      </w:r>
    </w:p>
    <w:tbl>
      <w:tblPr>
        <w:tblW w:w="830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810"/>
        <w:gridCol w:w="6495"/>
      </w:tblGrid>
      <w:tr>
        <w:trPr/>
        <w:tc>
          <w:tcPr>
            <w:tcW w:w="1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Α/Α</w:t>
            </w:r>
          </w:p>
        </w:tc>
        <w:tc>
          <w:tcPr>
            <w:tcW w:w="64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ΠΕΡΙΓΡΑΦΗ</w:t>
            </w:r>
          </w:p>
        </w:tc>
      </w:tr>
      <w:tr>
        <w:trPr/>
        <w:tc>
          <w:tcPr>
            <w:tcW w:w="18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64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ΓΙΑΟΥΡΤΙ  ΑΓΕΛΑΔΙΝΟ λιπ. 2% Συσκευασία 200 γραμμ.</w:t>
            </w:r>
          </w:p>
        </w:tc>
      </w:tr>
    </w:tbl>
    <w:p>
      <w:pPr>
        <w:pStyle w:val="Normal"/>
        <w:jc w:val="both"/>
        <w:rPr>
          <w:rFonts w:ascii="Arial" w:hAnsi="Arial" w:eastAsia="Calibri" w:cs="Arial" w:eastAsiaTheme="minorHAnsi"/>
          <w:b/>
          <w:b/>
          <w:bCs/>
          <w:color w:val="355269"/>
          <w:kern w:val="0"/>
          <w:sz w:val="22"/>
          <w:szCs w:val="22"/>
          <w:u w:val="single"/>
          <w:lang w:val="el-GR" w:eastAsia="en-US" w:bidi="ar-SA"/>
        </w:rPr>
      </w:pPr>
      <w:r>
        <w:rPr>
          <w:rFonts w:eastAsia="Calibri" w:cs="Arial" w:eastAsiaTheme="minorHAnsi" w:ascii="Arial" w:hAnsi="Arial"/>
          <w:b/>
          <w:bCs/>
          <w:color w:val="355269"/>
          <w:kern w:val="0"/>
          <w:sz w:val="22"/>
          <w:szCs w:val="22"/>
          <w:u w:val="single"/>
          <w:lang w:val="el-GR" w:eastAsia="en-US" w:bidi="ar-SA"/>
        </w:rPr>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1. Γιαούρτι αγελαδινό παστεριωμένο με λιπαρά 2% σε συσκευασία 200 γρ.</w:t>
      </w:r>
    </w:p>
    <w:p>
      <w:pPr>
        <w:pStyle w:val="Normal"/>
        <w:jc w:val="both"/>
        <w:rPr>
          <w:rFonts w:ascii="Arial" w:hAnsi="Arial"/>
          <w:b w:val="false"/>
          <w:b w:val="false"/>
          <w:bCs w:val="false"/>
          <w:sz w:val="22"/>
          <w:szCs w:val="22"/>
        </w:rPr>
      </w:pPr>
      <w:r>
        <w:rPr>
          <w:rFonts w:cs="Arial" w:ascii="Arial" w:hAnsi="Arial"/>
          <w:b w:val="false"/>
          <w:bCs w:val="false"/>
          <w:sz w:val="22"/>
          <w:szCs w:val="22"/>
        </w:rPr>
        <w:t>Α. Το χορηγούμενο είδος (γιαούρτι), να είναι πρώτης (Α΄) 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διατάξεις και το οποίο θα πρέπει να ανταποκρίνεται πλήρως στις διατάξεις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pPr>
        <w:pStyle w:val="Normal"/>
        <w:jc w:val="both"/>
        <w:rPr>
          <w:rFonts w:ascii="Arial" w:hAnsi="Arial"/>
          <w:b w:val="false"/>
          <w:b w:val="false"/>
          <w:bCs w:val="false"/>
          <w:sz w:val="22"/>
          <w:szCs w:val="22"/>
        </w:rPr>
      </w:pPr>
      <w:r>
        <w:rPr>
          <w:rFonts w:cs="Arial" w:ascii="Arial" w:hAnsi="Arial"/>
          <w:b w:val="false"/>
          <w:bCs w:val="false"/>
          <w:sz w:val="22"/>
          <w:szCs w:val="22"/>
        </w:rPr>
        <w:t>Να έχει παρασκευασθεί από γάλα αγελάδας και μαγιά απουσία αντιβιοτικών και γενετικά τροποποιημένων υλικών.</w:t>
      </w:r>
    </w:p>
    <w:p>
      <w:pPr>
        <w:pStyle w:val="Normal"/>
        <w:jc w:val="both"/>
        <w:rPr>
          <w:rFonts w:ascii="Arial" w:hAnsi="Arial"/>
          <w:b w:val="false"/>
          <w:b w:val="false"/>
          <w:bCs w:val="false"/>
          <w:sz w:val="22"/>
          <w:szCs w:val="22"/>
        </w:rPr>
      </w:pPr>
      <w:r>
        <w:rPr>
          <w:rFonts w:cs="Arial" w:ascii="Arial" w:hAnsi="Arial"/>
          <w:b w:val="false"/>
          <w:bCs w:val="false"/>
          <w:sz w:val="22"/>
          <w:szCs w:val="22"/>
        </w:rPr>
        <w:t>Να έχει:</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Δομή λεία, μαλακή και κρεμώδη.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Γεύση ευχάριστη.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Οσμή υπόγλυκη.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Ph 3,3-3,8.</w:t>
      </w:r>
    </w:p>
    <w:p>
      <w:pPr>
        <w:pStyle w:val="Normal"/>
        <w:jc w:val="both"/>
        <w:rPr>
          <w:rFonts w:ascii="Arial" w:hAnsi="Arial"/>
          <w:b w:val="false"/>
          <w:b w:val="false"/>
          <w:bCs w:val="false"/>
          <w:sz w:val="22"/>
          <w:szCs w:val="22"/>
        </w:rPr>
      </w:pPr>
      <w:r>
        <w:rPr>
          <w:rFonts w:cs="Arial" w:ascii="Arial" w:hAnsi="Arial"/>
          <w:b w:val="false"/>
          <w:bCs w:val="false"/>
          <w:sz w:val="22"/>
          <w:szCs w:val="22"/>
        </w:rPr>
        <w:t>Να μην παρουσιάζει</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ευρωτίαση,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σήψη,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εμφανείς μακροσκοπικές, μεταβολές χρώματος και σχήματος,</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ανώμαλη οσμή και γεύση (πικρή, ταγκή, ξινισμένο ή δύσοσμο)</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αλλοίωση από μικροβιακή δράση,</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μυκητιακές αποικίες στην επιφάνειά του,</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υπολείμματα ορμονών, αυξητικών παραγόντων, αντιβιοτικών, μυκοτοξινών τύπου Α &amp; Β, βαρέων μετάλλων σύμφωνα με τους ΕΚ 1881/2006, ΕΚ 396/2005, ΕΚ 10/2011, ΕΚ 2377/1990 και τροποποιήσεις, Φυτοφάρμακα 149/2008, Αλλεργιογόνα 68/2007.</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 xml:space="preserve">Όριο διοξινών 3pg WHO-PCDD/F-TEQ/gr fat (ΕΚ) 1881/2006 και τροποποιήσεις αυτών. </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Το γιαούρτι θα πρέπει να πληροί τα μικροβιολογικά χαρακτηριστικά όπως αυτά ορίζονται, ΕΚ 2073/2005 και 1441/2007 με διαδικασίες παραγωγής σύμφωνα με τις απαιτήσεις των ΕΚ178/2002, 852/2004, 853/2004, 854/2004 και ΠΔ 9/89.</w:t>
      </w:r>
    </w:p>
    <w:p>
      <w:pPr>
        <w:pStyle w:val="Normal"/>
        <w:jc w:val="both"/>
        <w:rPr>
          <w:rFonts w:ascii="Arial" w:hAnsi="Arial"/>
          <w:b w:val="false"/>
          <w:b w:val="false"/>
          <w:bCs w:val="false"/>
          <w:sz w:val="22"/>
          <w:szCs w:val="22"/>
        </w:rPr>
      </w:pPr>
      <w:r>
        <w:rPr>
          <w:rFonts w:cs="Arial" w:ascii="Arial" w:hAnsi="Arial"/>
          <w:b w:val="false"/>
          <w:bCs w:val="false"/>
          <w:sz w:val="22"/>
          <w:szCs w:val="22"/>
        </w:rPr>
        <w:t>1.</w:t>
        <w:tab/>
        <w:t>Απουσία salmonella spp σε 25 gr σε 5 δείγματα.</w:t>
      </w:r>
    </w:p>
    <w:p>
      <w:pPr>
        <w:pStyle w:val="Normal"/>
        <w:jc w:val="both"/>
        <w:rPr>
          <w:rFonts w:ascii="Arial" w:hAnsi="Arial"/>
          <w:b w:val="false"/>
          <w:b w:val="false"/>
          <w:bCs w:val="false"/>
          <w:sz w:val="22"/>
          <w:szCs w:val="22"/>
        </w:rPr>
      </w:pPr>
      <w:r>
        <w:rPr>
          <w:rFonts w:cs="Arial" w:ascii="Arial" w:hAnsi="Arial"/>
          <w:b w:val="false"/>
          <w:bCs w:val="false"/>
          <w:sz w:val="22"/>
          <w:szCs w:val="22"/>
        </w:rPr>
        <w:t>2.</w:t>
        <w:tab/>
        <w:t>Απουσία E.coli σε 1 gr σε 5 δείγματα.</w:t>
      </w:r>
    </w:p>
    <w:p>
      <w:pPr>
        <w:pStyle w:val="Normal"/>
        <w:jc w:val="both"/>
        <w:rPr>
          <w:rFonts w:ascii="Arial" w:hAnsi="Arial"/>
          <w:b w:val="false"/>
          <w:b w:val="false"/>
          <w:bCs w:val="false"/>
          <w:sz w:val="22"/>
          <w:szCs w:val="22"/>
        </w:rPr>
      </w:pPr>
      <w:r>
        <w:rPr>
          <w:rFonts w:cs="Arial" w:ascii="Arial" w:hAnsi="Arial"/>
          <w:b w:val="false"/>
          <w:bCs w:val="false"/>
          <w:sz w:val="22"/>
          <w:szCs w:val="22"/>
        </w:rPr>
        <w:t>3.</w:t>
        <w:tab/>
        <w:t>Σταφυλόκοκκοι πηκτάση θετικοί Απουσία σε 1gr σε 5 δείγματα.</w:t>
      </w:r>
    </w:p>
    <w:p>
      <w:pPr>
        <w:pStyle w:val="Normal"/>
        <w:jc w:val="both"/>
        <w:rPr>
          <w:rFonts w:ascii="Arial" w:hAnsi="Arial"/>
          <w:b w:val="false"/>
          <w:b w:val="false"/>
          <w:bCs w:val="false"/>
          <w:sz w:val="22"/>
          <w:szCs w:val="22"/>
        </w:rPr>
      </w:pPr>
      <w:r>
        <w:rPr>
          <w:rFonts w:cs="Arial" w:ascii="Arial" w:hAnsi="Arial"/>
          <w:b w:val="false"/>
          <w:bCs w:val="false"/>
          <w:sz w:val="22"/>
          <w:szCs w:val="22"/>
        </w:rPr>
        <w:t>4.</w:t>
        <w:tab/>
        <w:t>Ολικά κολοβακτηριοειδή Απουσία σε 1 gr σε 5 δείγματα.</w:t>
      </w:r>
    </w:p>
    <w:p>
      <w:pPr>
        <w:pStyle w:val="Normal"/>
        <w:jc w:val="both"/>
        <w:rPr>
          <w:rFonts w:ascii="Arial" w:hAnsi="Arial"/>
          <w:b w:val="false"/>
          <w:b w:val="false"/>
          <w:bCs w:val="false"/>
          <w:sz w:val="22"/>
          <w:szCs w:val="22"/>
        </w:rPr>
      </w:pPr>
      <w:r>
        <w:rPr>
          <w:rFonts w:cs="Arial" w:ascii="Arial" w:hAnsi="Arial"/>
          <w:b w:val="false"/>
          <w:bCs w:val="false"/>
          <w:sz w:val="22"/>
          <w:szCs w:val="22"/>
        </w:rPr>
        <w:t>5.</w:t>
        <w:tab/>
        <w:t>Ζύμες – μύκητες &lt; 10 cfu/gr σε όλη την διάρκεια της εμπορικής ζωής.</w:t>
      </w:r>
    </w:p>
    <w:p>
      <w:pPr>
        <w:pStyle w:val="Normal"/>
        <w:jc w:val="both"/>
        <w:rPr>
          <w:rFonts w:ascii="Arial" w:hAnsi="Arial"/>
          <w:b w:val="false"/>
          <w:b w:val="false"/>
          <w:bCs w:val="false"/>
          <w:sz w:val="22"/>
          <w:szCs w:val="22"/>
        </w:rPr>
      </w:pPr>
      <w:r>
        <w:rPr>
          <w:rFonts w:cs="Arial" w:ascii="Arial" w:hAnsi="Arial"/>
          <w:b w:val="false"/>
          <w:bCs w:val="false"/>
          <w:sz w:val="22"/>
          <w:szCs w:val="22"/>
        </w:rPr>
        <w:t>Β. ΣΥΣΚΕΥΑΣΙΑ</w:t>
      </w:r>
    </w:p>
    <w:p>
      <w:pPr>
        <w:pStyle w:val="Normal"/>
        <w:jc w:val="both"/>
        <w:rPr>
          <w:rFonts w:ascii="Arial" w:hAnsi="Arial"/>
          <w:b w:val="false"/>
          <w:b w:val="false"/>
          <w:bCs w:val="false"/>
          <w:sz w:val="22"/>
          <w:szCs w:val="22"/>
        </w:rPr>
      </w:pPr>
      <w:r>
        <w:rPr>
          <w:rFonts w:cs="Arial" w:ascii="Arial" w:hAnsi="Arial"/>
          <w:b w:val="false"/>
          <w:bCs w:val="false"/>
          <w:sz w:val="22"/>
          <w:szCs w:val="22"/>
        </w:rPr>
        <w:t>Η συσκευασία της γιαούρτης (Α) πρώτη συσκευασία- κεσεδάκι, θα είναι από υλικό κατάλληλο για τρόφιμα (ΡΡ) πολυπροπυλένιο, Άρθρο 26 Κεφάλαιο ΙΙ του Κ.Τ.Π. και θα κλείνει αεροστεγώς με αλουμινόφυλλο με κράμα αυτού που θα περιέχει τουλάχιστον 99% αργίλιο &gt;0.05Μn, max 0.1%Zn, 0.05-2%Cu, max 0.05% άλλα λοιπά στοιχεία σύμφωνα με τα πρότυπα ΕΛΟΤ 601/602, το δε βάρος της κάθε συσκευασίας να είναι περίπου 200 gr και σε (Β) δεύτερη συσκευασία χαρτοκιβώτια ανοικτά, στοιβαζόμενα, αντοχής, των 12 τεμαχίων.</w:t>
      </w:r>
    </w:p>
    <w:p>
      <w:pPr>
        <w:pStyle w:val="Normal"/>
        <w:jc w:val="both"/>
        <w:rPr>
          <w:rFonts w:ascii="Arial" w:hAnsi="Arial"/>
          <w:b w:val="false"/>
          <w:b w:val="false"/>
          <w:bCs w:val="false"/>
          <w:sz w:val="22"/>
          <w:szCs w:val="22"/>
        </w:rPr>
      </w:pPr>
      <w:r>
        <w:rPr>
          <w:rFonts w:cs="Arial" w:ascii="Arial" w:hAnsi="Arial"/>
          <w:b w:val="false"/>
          <w:bCs w:val="false"/>
          <w:sz w:val="22"/>
          <w:szCs w:val="22"/>
        </w:rPr>
        <w:t>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w:t>
      </w:r>
    </w:p>
    <w:p>
      <w:pPr>
        <w:pStyle w:val="Normal"/>
        <w:jc w:val="both"/>
        <w:rPr>
          <w:rFonts w:ascii="Arial" w:hAnsi="Arial"/>
          <w:b w:val="false"/>
          <w:b w:val="false"/>
          <w:bCs w:val="false"/>
          <w:sz w:val="22"/>
          <w:szCs w:val="22"/>
        </w:rPr>
      </w:pPr>
      <w:r>
        <w:rPr>
          <w:rFonts w:cs="Arial" w:ascii="Arial" w:hAnsi="Arial"/>
          <w:b w:val="false"/>
          <w:bCs w:val="false"/>
          <w:sz w:val="22"/>
          <w:szCs w:val="22"/>
        </w:rPr>
        <w:t>1.</w:t>
        <w:tab/>
        <w:t>Επωνυμία παρασκευαστή.</w:t>
      </w:r>
    </w:p>
    <w:p>
      <w:pPr>
        <w:pStyle w:val="Normal"/>
        <w:jc w:val="both"/>
        <w:rPr>
          <w:rFonts w:ascii="Arial" w:hAnsi="Arial"/>
          <w:b w:val="false"/>
          <w:b w:val="false"/>
          <w:bCs w:val="false"/>
          <w:sz w:val="22"/>
          <w:szCs w:val="22"/>
        </w:rPr>
      </w:pPr>
      <w:r>
        <w:rPr>
          <w:rFonts w:cs="Arial" w:ascii="Arial" w:hAnsi="Arial"/>
          <w:b w:val="false"/>
          <w:bCs w:val="false"/>
          <w:sz w:val="22"/>
          <w:szCs w:val="22"/>
        </w:rPr>
        <w:t>2.</w:t>
        <w:tab/>
        <w:t>Αριθμός έγκρισης.</w:t>
      </w:r>
    </w:p>
    <w:p>
      <w:pPr>
        <w:pStyle w:val="Normal"/>
        <w:jc w:val="both"/>
        <w:rPr>
          <w:rFonts w:ascii="Arial" w:hAnsi="Arial"/>
          <w:b w:val="false"/>
          <w:b w:val="false"/>
          <w:bCs w:val="false"/>
          <w:sz w:val="22"/>
          <w:szCs w:val="22"/>
        </w:rPr>
      </w:pPr>
      <w:r>
        <w:rPr>
          <w:rFonts w:cs="Arial" w:ascii="Arial" w:hAnsi="Arial"/>
          <w:b w:val="false"/>
          <w:bCs w:val="false"/>
          <w:sz w:val="22"/>
          <w:szCs w:val="22"/>
        </w:rPr>
        <w:t>3.</w:t>
        <w:tab/>
        <w:t>Η ημερομηνία παραγωγής και</w:t>
      </w:r>
    </w:p>
    <w:p>
      <w:pPr>
        <w:pStyle w:val="Normal"/>
        <w:jc w:val="both"/>
        <w:rPr>
          <w:rFonts w:ascii="Arial" w:hAnsi="Arial"/>
          <w:b w:val="false"/>
          <w:b w:val="false"/>
          <w:bCs w:val="false"/>
          <w:sz w:val="22"/>
          <w:szCs w:val="22"/>
        </w:rPr>
      </w:pPr>
      <w:r>
        <w:rPr>
          <w:rFonts w:cs="Arial" w:ascii="Arial" w:hAnsi="Arial"/>
          <w:b w:val="false"/>
          <w:bCs w:val="false"/>
          <w:sz w:val="22"/>
          <w:szCs w:val="22"/>
        </w:rPr>
        <w:t>4.</w:t>
        <w:tab/>
        <w:t>Η ημερομηνία λήξης.</w:t>
      </w:r>
    </w:p>
    <w:p>
      <w:pPr>
        <w:pStyle w:val="Normal"/>
        <w:jc w:val="both"/>
        <w:rPr>
          <w:rFonts w:ascii="Arial" w:hAnsi="Arial"/>
          <w:b w:val="false"/>
          <w:b w:val="false"/>
          <w:bCs w:val="false"/>
          <w:sz w:val="22"/>
          <w:szCs w:val="22"/>
        </w:rPr>
      </w:pPr>
      <w:r>
        <w:rPr>
          <w:rFonts w:cs="Arial" w:ascii="Arial" w:hAnsi="Arial"/>
          <w:b w:val="false"/>
          <w:bCs w:val="false"/>
          <w:sz w:val="22"/>
          <w:szCs w:val="22"/>
        </w:rPr>
        <w:t>5.</w:t>
        <w:tab/>
        <w:t>Ο κωδικός παρτίδας, η δε σήμανση να είναι σύμφωνη με τις Διατάξεις σήμανσης τροφίμων:</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cs="Arial"/>
          <w:b/>
          <w:b/>
          <w:bCs/>
          <w:sz w:val="22"/>
          <w:szCs w:val="22"/>
        </w:rPr>
      </w:pPr>
      <w:r>
        <w:rPr>
          <w:rFonts w:cs="Arial" w:ascii="Arial" w:hAnsi="Arial"/>
          <w:b w:val="false"/>
          <w:bCs w:val="false"/>
          <w:sz w:val="22"/>
          <w:szCs w:val="22"/>
        </w:rPr>
        <w:t>•</w:t>
      </w:r>
      <w:r>
        <w:rPr>
          <w:rFonts w:cs="Arial" w:ascii="Arial" w:hAnsi="Arial"/>
          <w:b w:val="false"/>
          <w:bCs w:val="false"/>
          <w:sz w:val="22"/>
          <w:szCs w:val="22"/>
        </w:rPr>
        <w:tab/>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w:t>
      </w:r>
      <w:r>
        <w:rPr>
          <w:rFonts w:cs="Arial" w:ascii="Arial" w:hAnsi="Arial"/>
          <w:b/>
          <w:bCs/>
          <w:sz w:val="22"/>
          <w:szCs w:val="22"/>
        </w:rPr>
        <w:t xml:space="preserve"> της Επιτροπής, της </w:t>
      </w:r>
      <w:r>
        <w:rPr>
          <w:rFonts w:cs="Arial" w:ascii="Arial" w:hAnsi="Arial"/>
          <w:b w:val="false"/>
          <w:bCs w:val="false"/>
          <w:sz w:val="22"/>
          <w:szCs w:val="22"/>
        </w:rPr>
        <w:t>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spacing w:lineRule="auto" w:line="259"/>
        <w:jc w:val="both"/>
        <w:rPr>
          <w:rFonts w:ascii="Arial" w:hAnsi="Arial" w:eastAsia="Calibri" w:cs="Arial" w:eastAsiaTheme="minorHAnsi"/>
          <w:b/>
          <w:b/>
          <w:bCs/>
          <w:color w:val="355269"/>
          <w:kern w:val="0"/>
          <w:sz w:val="24"/>
          <w:szCs w:val="24"/>
          <w:highlight w:val="lightGray"/>
          <w:u w:val="none"/>
          <w:lang w:val="el-GR" w:eastAsia="en-US" w:bidi="ar-SA"/>
        </w:rPr>
      </w:pPr>
      <w:r>
        <w:rPr>
          <w:rFonts w:eastAsia="Calibri" w:cs="Arial" w:ascii="Arial" w:hAnsi="Arial" w:eastAsiaTheme="minorHAnsi"/>
          <w:b/>
          <w:bCs/>
          <w:color w:val="355269"/>
          <w:kern w:val="0"/>
          <w:sz w:val="22"/>
          <w:szCs w:val="22"/>
          <w:highlight w:val="lightGray"/>
          <w:u w:val="none"/>
          <w:lang w:val="el-GR" w:eastAsia="en-US" w:bidi="ar-SA"/>
        </w:rPr>
        <w:t xml:space="preserve">Τμήμα 6. ΕΙΔΗ ΚΡΕΟΠΩΛΕΙΟΥ </w:t>
      </w:r>
    </w:p>
    <w:p>
      <w:pPr>
        <w:pStyle w:val="Normal"/>
        <w:jc w:val="both"/>
        <w:rPr>
          <w:rFonts w:ascii="Arial" w:hAnsi="Arial" w:cs="Arial"/>
          <w:b/>
          <w:b/>
          <w:bCs/>
          <w:sz w:val="22"/>
          <w:szCs w:val="22"/>
        </w:rPr>
      </w:pPr>
      <w:r>
        <w:rPr>
          <w:rFonts w:cs="Arial" w:ascii="Arial" w:hAnsi="Arial"/>
          <w:b/>
          <w:bCs/>
          <w:sz w:val="22"/>
          <w:szCs w:val="22"/>
        </w:rPr>
      </w:r>
    </w:p>
    <w:tbl>
      <w:tblPr>
        <w:tblW w:w="830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475"/>
        <w:gridCol w:w="6830"/>
      </w:tblGrid>
      <w:tr>
        <w:trPr/>
        <w:tc>
          <w:tcPr>
            <w:tcW w:w="147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ind w:left="284" w:right="284" w:hanging="0"/>
              <w:jc w:val="center"/>
              <w:rPr>
                <w:rFonts w:ascii="Arial" w:hAnsi="Arial" w:eastAsia="Times New Roman" w:cs="Tahoma"/>
                <w:b/>
                <w:b/>
                <w:color w:val="00000A"/>
                <w:sz w:val="18"/>
                <w:szCs w:val="18"/>
                <w:lang w:val="el-GR" w:eastAsia="zh-CN" w:bidi="ar-SA"/>
              </w:rPr>
            </w:pPr>
            <w:r>
              <w:rPr>
                <w:rFonts w:eastAsia="Times New Roman" w:cs="Tahoma" w:ascii="Arial" w:hAnsi="Arial"/>
                <w:b/>
                <w:color w:val="00000A"/>
                <w:sz w:val="18"/>
                <w:szCs w:val="18"/>
                <w:lang w:val="el-GR" w:eastAsia="zh-CN" w:bidi="ar-SA"/>
              </w:rPr>
              <w:t>Α/Α</w:t>
            </w:r>
          </w:p>
        </w:tc>
        <w:tc>
          <w:tcPr>
            <w:tcW w:w="683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ind w:left="284" w:right="284" w:hanging="0"/>
              <w:jc w:val="center"/>
              <w:rPr>
                <w:rFonts w:ascii="Arial" w:hAnsi="Arial" w:eastAsia="Times New Roman" w:cs="Tahoma"/>
                <w:b/>
                <w:b/>
                <w:color w:val="00000A"/>
                <w:sz w:val="18"/>
                <w:szCs w:val="18"/>
                <w:lang w:val="el-GR" w:eastAsia="zh-CN" w:bidi="ar-SA"/>
              </w:rPr>
            </w:pPr>
            <w:r>
              <w:rPr>
                <w:rFonts w:eastAsia="Times New Roman" w:cs="Tahoma" w:ascii="Arial" w:hAnsi="Arial"/>
                <w:b/>
                <w:color w:val="00000A"/>
                <w:sz w:val="18"/>
                <w:szCs w:val="18"/>
                <w:lang w:val="el-GR" w:eastAsia="zh-CN" w:bidi="ar-SA"/>
              </w:rPr>
              <w:t>ΠΕΡΙΓΡΑΦΗ</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1</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00000A"/>
                <w:sz w:val="18"/>
                <w:szCs w:val="18"/>
                <w:lang w:val="el-GR" w:eastAsia="zh-CN" w:bidi="ar-SA"/>
              </w:rPr>
              <w:t>ΑΡΝΙ ΝΩΠΟ ΓΑΛΑΚΤΟΣ  ΧΩΡΙΣ ΚΕΦΑΛΙ ΚΑΙ ΕΝΤΟΣΘΙΑ</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2</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ΜΟΣΧΟΣ ΝΩΠΟΣ ΣΠΑΛΑ  (χωρίς κότσι )</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3</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ΚΙΜΑΣ ΜΟΣΧΟΥ</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4</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00000A"/>
                <w:sz w:val="18"/>
                <w:szCs w:val="18"/>
                <w:lang w:val="el-GR" w:eastAsia="zh-CN" w:bidi="ar-SA"/>
              </w:rPr>
              <w:t>ΧΟΙΡΙΝΕΣ ΜΠΡΙΖΟΛΕΣ ΑΠΟ ΤΗΝ ΠΕΡΙΟΧΗ ΤΟΥ ΛΑΙΜΟΥ</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5</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Normal"/>
              <w:spacing w:before="0" w:after="160"/>
              <w:ind w:left="284" w:right="284" w:hanging="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 xml:space="preserve">ΚΟΤΟΠΟΥΛΟ  ΜΠΟΥΤΙ ΝΤΟΠΙΟ </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pacing w:before="0" w:after="160"/>
              <w:jc w:val="center"/>
              <w:rPr>
                <w:rFonts w:ascii="Arial" w:hAnsi="Arial" w:eastAsia="Times New Roman" w:cs="Tahoma"/>
                <w:color w:val="00000A"/>
                <w:kern w:val="2"/>
                <w:sz w:val="18"/>
                <w:szCs w:val="18"/>
                <w:lang w:val="el-GR" w:eastAsia="zh-CN" w:bidi="ar-SA"/>
              </w:rPr>
            </w:pPr>
            <w:r>
              <w:rPr>
                <w:rFonts w:eastAsia="Times New Roman" w:cs="Tahoma" w:ascii="Arial" w:hAnsi="Arial"/>
                <w:color w:val="00000A"/>
                <w:kern w:val="2"/>
                <w:sz w:val="18"/>
                <w:szCs w:val="18"/>
                <w:lang w:val="el-GR" w:eastAsia="zh-CN" w:bidi="ar-SA"/>
              </w:rPr>
              <w:t>6</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pacing w:before="0" w:after="16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ΚΟΤΟΠΟΥΛΟ ΣΤΗΘΟΣ ΝΤΟΠΙΟ</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napToGrid w:val="false"/>
              <w:spacing w:before="0" w:after="160"/>
              <w:jc w:val="center"/>
              <w:rPr>
                <w:rFonts w:ascii="Arial" w:hAnsi="Arial" w:eastAsia="Times New Roman" w:cs="Tahoma"/>
                <w:color w:val="00000A"/>
                <w:kern w:val="2"/>
                <w:sz w:val="18"/>
                <w:szCs w:val="18"/>
                <w:lang w:val="el-GR" w:eastAsia="zh-CN" w:bidi="ar-SA"/>
              </w:rPr>
            </w:pPr>
            <w:r>
              <w:rPr>
                <w:rFonts w:eastAsia="Times New Roman" w:cs="Tahoma" w:ascii="Arial" w:hAnsi="Arial"/>
                <w:color w:val="00000A"/>
                <w:kern w:val="2"/>
                <w:sz w:val="18"/>
                <w:szCs w:val="18"/>
                <w:lang w:val="el-GR" w:eastAsia="zh-CN" w:bidi="ar-SA"/>
              </w:rPr>
              <w:t>7</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pacing w:before="0" w:after="16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ΓΑΛΟΠΟΥΛΑ ΟΛΟΚΛΗΡΗ</w:t>
            </w:r>
          </w:p>
        </w:tc>
      </w:tr>
      <w:tr>
        <w:trPr/>
        <w:tc>
          <w:tcPr>
            <w:tcW w:w="1475"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pacing w:before="0" w:after="160"/>
              <w:jc w:val="center"/>
              <w:rPr>
                <w:rFonts w:ascii="Arial" w:hAnsi="Arial" w:eastAsia="Times New Roman" w:cs="Tahoma"/>
                <w:color w:val="00000A"/>
                <w:kern w:val="2"/>
                <w:sz w:val="18"/>
                <w:szCs w:val="18"/>
                <w:lang w:val="el-GR" w:eastAsia="zh-CN" w:bidi="ar-SA"/>
              </w:rPr>
            </w:pPr>
            <w:r>
              <w:rPr>
                <w:rFonts w:eastAsia="Times New Roman" w:cs="Tahoma" w:ascii="Arial" w:hAnsi="Arial"/>
                <w:color w:val="00000A"/>
                <w:kern w:val="2"/>
                <w:sz w:val="18"/>
                <w:szCs w:val="18"/>
                <w:lang w:val="el-GR" w:eastAsia="zh-CN" w:bidi="ar-SA"/>
              </w:rPr>
              <w:t>8</w:t>
            </w:r>
          </w:p>
        </w:tc>
        <w:tc>
          <w:tcPr>
            <w:tcW w:w="6830" w:type="dxa"/>
            <w:tcBorders>
              <w:top w:val="single" w:sz="4" w:space="0" w:color="000001"/>
              <w:left w:val="single" w:sz="4" w:space="0" w:color="000001"/>
              <w:bottom w:val="single" w:sz="4" w:space="0" w:color="000001"/>
              <w:insideH w:val="single" w:sz="4" w:space="0" w:color="000001"/>
            </w:tcBorders>
            <w:shd w:fill="auto" w:val="clear"/>
            <w:tcMar>
              <w:top w:w="55" w:type="dxa"/>
              <w:left w:w="78" w:type="dxa"/>
              <w:bottom w:w="55" w:type="dxa"/>
              <w:right w:w="108" w:type="dxa"/>
            </w:tcMar>
            <w:vAlign w:val="center"/>
          </w:tcPr>
          <w:p>
            <w:pPr>
              <w:pStyle w:val="Style20"/>
              <w:spacing w:before="0" w:after="160"/>
              <w:jc w:val="center"/>
              <w:rPr>
                <w:rFonts w:ascii="Arial" w:hAnsi="Arial"/>
                <w:sz w:val="18"/>
                <w:szCs w:val="18"/>
              </w:rPr>
            </w:pPr>
            <w:r>
              <w:rPr>
                <w:rFonts w:eastAsia="Times New Roman" w:cs="Tahoma" w:ascii="Arial" w:hAnsi="Arial"/>
                <w:color w:val="00000A"/>
                <w:sz w:val="18"/>
                <w:szCs w:val="18"/>
                <w:lang w:val="el-GR" w:eastAsia="zh-CN" w:bidi="ar-SA"/>
              </w:rPr>
              <w:t xml:space="preserve">ΕΝΤΌΣΘΙΑ ΑΡΝΙΟΥ (ΣΥΚΏΤΙ ΚΤΛ.)   </w:t>
            </w:r>
          </w:p>
        </w:tc>
      </w:tr>
    </w:tbl>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val="false"/>
          <w:b w:val="false"/>
          <w:bCs w:val="false"/>
          <w:sz w:val="22"/>
          <w:szCs w:val="22"/>
        </w:rPr>
      </w:pPr>
      <w:bookmarkStart w:id="38" w:name="page21R_mcid106"/>
      <w:bookmarkEnd w:id="38"/>
      <w:r>
        <w:rPr>
          <w:rFonts w:cs="Arial" w:ascii="Arial" w:hAnsi="Arial"/>
          <w:b w:val="false"/>
          <w:bCs w:val="false"/>
          <w:sz w:val="22"/>
          <w:szCs w:val="22"/>
        </w:rPr>
        <w:t xml:space="preserve">Το κρέας να προέρχεται από ζώο σφαγμένο σε σφαγεία που λειτουργούν νόμιμα, πριν 48 ώρες και μέχρι 6 ημέρες‚ να έχει υποστεί κρεοσκοπικό έλεγχο και να φέρει τις προβλεπόμενες σφραγίδες του Κτηνιατρικού-Υγειονομικού ελέγχου. Ειδικά για το βόειο κρέας απαιτείται η προσκόμιση ετικέτας επισήμανσης με στοιχεία ιχνηλασιμότητας. Τα αμνοερίφια θα διατίθενται όπως νομίμως κυκλοφορούν. Τα κρέατα να προέρχονται από ζώα ποιοτικής κατάταξης AR3. </w:t>
      </w:r>
      <w:bookmarkStart w:id="39" w:name="page21R_mcid134"/>
      <w:bookmarkStart w:id="40" w:name="page21R_mcid133"/>
      <w:bookmarkStart w:id="41" w:name="page21R_mcid132"/>
      <w:bookmarkEnd w:id="39"/>
      <w:bookmarkEnd w:id="40"/>
      <w:bookmarkEnd w:id="41"/>
    </w:p>
    <w:p>
      <w:pPr>
        <w:pStyle w:val="Normal"/>
        <w:bidi w:val="0"/>
        <w:spacing w:before="0" w:after="0"/>
        <w:jc w:val="both"/>
        <w:rPr/>
      </w:pPr>
      <w:r>
        <w:rPr>
          <w:rFonts w:ascii="Arial" w:hAnsi="Arial"/>
          <w:b w:val="false"/>
          <w:bCs w:val="false"/>
          <w:sz w:val="22"/>
          <w:szCs w:val="22"/>
        </w:rPr>
        <w:t>Το κρέας να συσκευάζεται σε ειδικές για τρόφιμα πλαστικές σακούλες με καλή θερμοκόληση και κενό, κάθε σακούλα να φέρει αυτοκόλλητη ετικέτα που να αναφέρει την προέλευσή του, ημερομηνία σφαγής, ημερομηνία συσκευασίας, ημερομηνία λήξης, την ταυτότητα του ζώου, και ποιό τεμάχιο κρέατος περιέχει Το κρέας κατά τον χρόνο παράδοσής του στο Ίδρυμα δεν πρέπει να παρουσιάζει θερμοκρασία ανώτερη των 4ο C , οξύτητα (ΡΗ) μεγαλύτερη του 5,8 μικρότερη του 4 και αλλοίωση του χρώματος της οσμής και της σύστασης.</w:t>
      </w:r>
      <w:bookmarkStart w:id="42" w:name="page23R_mcid21"/>
      <w:bookmarkStart w:id="43" w:name="page23R_mcid20"/>
      <w:bookmarkStart w:id="44" w:name="page23R_mcid19"/>
      <w:bookmarkStart w:id="45" w:name="page23R_mcid18"/>
      <w:bookmarkStart w:id="46" w:name="page23R_mcid17"/>
      <w:bookmarkEnd w:id="42"/>
      <w:bookmarkEnd w:id="43"/>
      <w:bookmarkEnd w:id="44"/>
      <w:bookmarkEnd w:id="45"/>
      <w:bookmarkEnd w:id="46"/>
      <w:r>
        <w:rPr>
          <w:rFonts w:ascii="Arial" w:hAnsi="Arial"/>
          <w:b w:val="false"/>
          <w:bCs w:val="false"/>
          <w:sz w:val="22"/>
          <w:szCs w:val="22"/>
        </w:rPr>
        <w:t xml:space="preserve"> Ο προμηθευτής υποχρεούται να προμηθεύει κρέας, ποσότητα και ποιότητα σύμφωνα με την παραγγελία του Ιδρύματος. Να δηλώνει τις ποσότητες κρέατος κατά κατηγορία και ποιότητα τόσο στο δελτίο αποστολής όσο και στο αντίστοιχο τιμολόγιο. Η μεταφορά του κρέατος προς το Ίδρυμα θα γίνεται υπό υγιεινές συνθήκες και με μεταφορικά μέσα εφοδιασμένα με σχετική άδεια της Κτηνιατρικής υπηρεσίας και να τηρούν και να εφαρμόζουν το σύστημα HACCP. Οι προμηθεύουσες μονάδες επεξεργασίας και τεμαχισμού κρέατος θα έχουν κωδικό αριθμό κτηνιατρικής έγκρισης (κωδικό αριθμό Ε.Ε.), σύστημα HACCP και θα τηρούν φακέλους αυτοελέγχων και κανόνες ορθής πρακτικής υγιεινής </w:t>
      </w:r>
    </w:p>
    <w:p>
      <w:pPr>
        <w:pStyle w:val="Normal"/>
        <w:jc w:val="both"/>
        <w:rPr>
          <w:rFonts w:cs="Arial"/>
        </w:rPr>
      </w:pPr>
      <w:r>
        <w:rPr>
          <w:rFonts w:cs="Arial"/>
        </w:rPr>
      </w:r>
    </w:p>
    <w:p>
      <w:pPr>
        <w:pStyle w:val="Normal"/>
        <w:jc w:val="both"/>
        <w:rPr>
          <w:rFonts w:ascii="Arial" w:hAnsi="Arial"/>
          <w:sz w:val="22"/>
          <w:szCs w:val="22"/>
        </w:rPr>
      </w:pPr>
      <w:r>
        <w:rPr>
          <w:rFonts w:cs="Arial" w:ascii="Arial" w:hAnsi="Arial"/>
          <w:sz w:val="22"/>
          <w:szCs w:val="22"/>
        </w:rPr>
        <w:t>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w:t>
      </w:r>
    </w:p>
    <w:p>
      <w:pPr>
        <w:pStyle w:val="Normal"/>
        <w:jc w:val="both"/>
        <w:rPr>
          <w:rFonts w:ascii="Arial" w:hAnsi="Arial"/>
          <w:sz w:val="22"/>
          <w:szCs w:val="22"/>
        </w:rPr>
      </w:pPr>
      <w:r>
        <w:rPr>
          <w:rFonts w:cs="Arial" w:ascii="Arial" w:hAnsi="Arial"/>
          <w:sz w:val="22"/>
          <w:szCs w:val="22"/>
        </w:rPr>
        <w:t>Τα προσφερόμενα κρέατα πρέπει: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προέρχονται από κατάλληλα για κατανάλωση τμήματα κατοικίδιων ζώων, βοοειδών, χοίρων και προβάτων.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έχουν υποστεί οποιαδήποτε επεξεργασία που να αποσκοπεί στην εξασφάλιση της συντήρησής τους.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υποστεί κρεοσκοπικό έλεγχο.</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πληρούν τους όρους υγιεινής και καταλληλότητας και τις συστάσεις σύμφωνα με τις ισχύουσες διατάξεις.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ένα κανονικό χρώμα χαρακτηριστικό του σφάγιου (π.χ. κόκκινο, χωρίς αίματα για το μοσχάρι).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Κατά τον χρόνο παράδοσης στις αποθήκες δεν θα πρέπει να έχουν θερμοκρασία  ανώτερη των 4-50C και οξύτητα (PH) μεταξύ 4-5,8.</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είναι καλά συντηρημένα και καθαρά και να μην είναι αφυδατωμένα, σάπια, ευρωτιασμένα ή ταγγισμένα.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αναδίδουν δυσάρεστες οσμές.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έχουν λίπος, εκτός του συνδεόμενου φυσικώς με το κρέας.</w:t>
      </w:r>
    </w:p>
    <w:p>
      <w:pPr>
        <w:pStyle w:val="Normal"/>
        <w:jc w:val="both"/>
        <w:rPr>
          <w:rFonts w:ascii="Arial" w:hAnsi="Arial"/>
          <w:sz w:val="22"/>
          <w:szCs w:val="22"/>
        </w:rPr>
      </w:pPr>
      <w:r>
        <w:rPr>
          <w:rFonts w:cs="Arial" w:ascii="Arial" w:hAnsi="Arial"/>
          <w:sz w:val="22"/>
          <w:szCs w:val="22"/>
        </w:rPr>
        <w:t>Οι οργανοληπτικοί χαρακτήρες να είναι άψογοι, χωρίς να παρέχουν ενδείξεις για ατελή επεξεργασία ή χρησιμοποίηση ακατάλληλων πρώτων υλών.</w:t>
      </w:r>
    </w:p>
    <w:p>
      <w:pPr>
        <w:pStyle w:val="Normal"/>
        <w:jc w:val="both"/>
        <w:rPr>
          <w:rFonts w:ascii="Arial" w:hAnsi="Arial"/>
          <w:sz w:val="22"/>
          <w:szCs w:val="22"/>
        </w:rPr>
      </w:pPr>
      <w:r>
        <w:rPr>
          <w:rFonts w:cs="Arial" w:ascii="Arial" w:hAnsi="Arial"/>
          <w:sz w:val="22"/>
          <w:szCs w:val="22"/>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p>
      <w:pPr>
        <w:pStyle w:val="Normal"/>
        <w:jc w:val="both"/>
        <w:rPr>
          <w:rFonts w:ascii="Arial" w:hAnsi="Arial"/>
          <w:sz w:val="22"/>
          <w:szCs w:val="22"/>
        </w:rPr>
      </w:pPr>
      <w:r>
        <w:rPr>
          <w:rFonts w:cs="Arial" w:ascii="Arial" w:hAnsi="Arial"/>
          <w:b/>
          <w:bCs/>
          <w:sz w:val="22"/>
          <w:szCs w:val="22"/>
        </w:rPr>
        <w:t>ΤΕΜΑΧΙΣΜΟΣ</w:t>
      </w:r>
    </w:p>
    <w:p>
      <w:pPr>
        <w:pStyle w:val="Normal"/>
        <w:jc w:val="both"/>
        <w:rPr>
          <w:rFonts w:ascii="Arial" w:hAnsi="Arial"/>
          <w:sz w:val="22"/>
          <w:szCs w:val="22"/>
        </w:rPr>
      </w:pPr>
      <w:r>
        <w:rPr>
          <w:rFonts w:cs="Arial" w:ascii="Arial" w:hAnsi="Arial"/>
          <w:sz w:val="22"/>
          <w:szCs w:val="22"/>
        </w:rPr>
        <w:t>Ο τεμαχισμός των νωπών κρεάτων, πρέπει να γίνεται απαραίτητα από εγκεκριμένες εγκαταστάσεις τεμαχισμού σύμφωνα με Π.Δ. 306/1980 – Περί όρων τεμαχισμού νωπού κρέατος και ελέγχου των εργαστηρίων τεμαχισμού, αποστεώσεως και παρασκευής μιττωτού, όπως τροποποιήθηκε από το Π.Δ. 1115/80, (281/Α/11.12.80) «Περί τροποποιήσεως της περίπτωσης γ΄ του Π.Δ. 306/80 «Περί όρων τεμαχισμού νωπού κρέατος και ελέγχου των εργαστηρίων τεμαχισμού, αποστεώσεως και παρασκευής μιττωτού» και τον ΕΚΤΕΛΕΣΤΙΚΟ ΚΑΝΟΝΙΣΜΟ (EE) ΑΡΙΘ. 1337/2013 ΤΗΣ ΕΠΙΤΡΟΠΉΣ της 13ηςΔεκεμβρίου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χοιροειδών, προβατοειδών, αιγοειδών και πουλερικών, και να εφαρμόζει σύστημα HACCP.</w:t>
      </w:r>
    </w:p>
    <w:p>
      <w:pPr>
        <w:pStyle w:val="Normal"/>
        <w:jc w:val="both"/>
        <w:rPr>
          <w:rFonts w:ascii="Arial" w:hAnsi="Arial"/>
          <w:sz w:val="22"/>
          <w:szCs w:val="22"/>
        </w:rPr>
      </w:pPr>
      <w:r>
        <w:rPr>
          <w:rFonts w:cs="Arial" w:ascii="Arial" w:hAnsi="Arial"/>
          <w:sz w:val="22"/>
          <w:szCs w:val="22"/>
        </w:rPr>
        <w:t>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1. Αρνί νωπό γάλακτος χωρίς κεφάλι και εντόσθια.</w:t>
      </w:r>
    </w:p>
    <w:p>
      <w:pPr>
        <w:pStyle w:val="Normal"/>
        <w:jc w:val="both"/>
        <w:rPr>
          <w:rFonts w:ascii="Arial" w:hAnsi="Arial" w:cs="Arial"/>
          <w:b w:val="false"/>
          <w:b w:val="false"/>
          <w:bCs w:val="false"/>
          <w:sz w:val="22"/>
          <w:szCs w:val="22"/>
        </w:rPr>
      </w:pPr>
      <w:r>
        <w:rPr>
          <w:rFonts w:cs="Arial" w:ascii="Arial" w:hAnsi="Arial"/>
          <w:b w:val="false"/>
          <w:bCs w:val="false"/>
          <w:sz w:val="22"/>
          <w:szCs w:val="22"/>
        </w:rPr>
        <w:t>ΑΜΝΟΣ με επιφανειακό λίπος πάχους όχι μεγαλύτερο των 6χλστ. Η μέτρηση θα γίνεται στην περιοχή του ισχίου του στέρνου και στην έσω επιφάνεια του μηρού.</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Το αρνί να προέρχεται από ζώα γάλακτος, 8-12 Kgr, 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 </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2. Μόσχος νωπός σπάλα (χωρίς κότσι).</w:t>
      </w:r>
    </w:p>
    <w:p>
      <w:pPr>
        <w:pStyle w:val="Normal"/>
        <w:bidi w:val="0"/>
        <w:spacing w:before="0" w:after="0"/>
        <w:jc w:val="both"/>
        <w:rPr>
          <w:rFonts w:ascii="Arial" w:hAnsi="Arial" w:cs="Arial"/>
          <w:b w:val="false"/>
          <w:b w:val="false"/>
          <w:bCs w:val="false"/>
          <w:sz w:val="22"/>
          <w:szCs w:val="22"/>
        </w:rPr>
      </w:pPr>
      <w:r>
        <w:rPr>
          <w:rFonts w:cs="Arial" w:ascii="Arial" w:hAnsi="Arial"/>
          <w:b w:val="false"/>
          <w:bCs w:val="false"/>
          <w:sz w:val="22"/>
          <w:szCs w:val="22"/>
        </w:rPr>
        <w:t>Το κρέας μόσχου Α/Ο να επεξεργάζεται σε μονάδα που έχει άδεια λειτουργίας, κωδικό αριθμό από την Δ/νση Κτηνιατρικής, να εφαρμόζει το σύστημα HACCP και η εφαρμογή του να βεβαιώνεται από την Δ/νση Κτηνιατρικής.</w:t>
      </w:r>
    </w:p>
    <w:p>
      <w:pPr>
        <w:pStyle w:val="Normal"/>
        <w:bidi w:val="0"/>
        <w:spacing w:before="0" w:after="0"/>
        <w:jc w:val="both"/>
        <w:rPr>
          <w:rFonts w:ascii="Arial" w:hAnsi="Arial" w:cs="Arial"/>
          <w:b w:val="false"/>
          <w:b w:val="false"/>
          <w:bCs w:val="false"/>
          <w:sz w:val="22"/>
          <w:szCs w:val="22"/>
        </w:rPr>
      </w:pPr>
      <w:r>
        <w:rPr>
          <w:rFonts w:cs="Arial" w:ascii="Arial" w:hAnsi="Arial"/>
          <w:b w:val="false"/>
          <w:bCs w:val="false"/>
          <w:sz w:val="22"/>
          <w:szCs w:val="22"/>
        </w:rPr>
        <w:t xml:space="preserve">Να είναι από νωπό κρέας Α' ποιότητας (μπούτι ή σπάλα), απαλλαγμένο από οστά, λίπος, τένοντες κ.λπ., το οποίο να βρίσκεται σε καλή θρεπτική κατάσταση, κόκκινου χρώματος, χωρίς οσμή και αίματα. -Να είναι σφαγμένο πριν από 48 ώρες έως 6 ημέρες, να προέρχεται από εργαστήριο τεμαχισμού κρέατος που λειτουργεί νόμιμα, να έχει υποστεί κρεοσκοπικό έλεγχο και να φέρει σφραγίδες κτηνιατρικού υγειονομικού ελέγχου.-Να έχει ετικέτα επισήμανσης με στοιχεία ιχνηλασιμότητας. Το κρέας κατά τον χρόνο παράδοσης του, δεν πρέπει να παρουσιάζει θερμοκρασία  ανώτερη των 4-6 C οξύτητα (PH) μεγαλύτερη του 5,8 μικρότερη του 4 και αλλοίωση του χρώματος, της οσμής, και της σύστασης. -Η συντήρηση και η διακίνηση να τηρεί τις διατάξεις του Π.Δ 203/98, του HACCP και τις οδηγίες του ΕΦΕΤ περί μεταφοράς τροφίμων. -Η ηλικία του ζώου να μην υπερβαίνει τους δώδεκα (12) μήνες. -Η συντήρηση και η διακίνηση να τηρεί τις διατάξεις του Π.Δ 203/98 και του HACCP και τις οδηγίες του ΕΦΕΤ περί μεταφοράς τροφίμων. </w:t>
      </w:r>
    </w:p>
    <w:p>
      <w:pPr>
        <w:pStyle w:val="Normal"/>
        <w:jc w:val="both"/>
        <w:rPr>
          <w:rFonts w:ascii="Arial" w:hAnsi="Arial"/>
          <w:b w:val="false"/>
          <w:b w:val="false"/>
          <w:bCs w:val="false"/>
          <w:sz w:val="22"/>
          <w:szCs w:val="22"/>
        </w:rPr>
      </w:pPr>
      <w:r>
        <w:rPr>
          <w:rFonts w:cs="Arial" w:ascii="Arial" w:hAnsi="Arial"/>
          <w:b w:val="false"/>
          <w:bCs w:val="false"/>
          <w:sz w:val="22"/>
          <w:szCs w:val="22"/>
        </w:rPr>
        <w:t>Τα αυτοτελή τεμάχια των σφάγειων να είναι:</w:t>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Για το μοσχάρι: πρώτης κατηγορίας (Α) – μπούτι (εδώ περιλαμβάνονται τα ακόλουθα τμήματα: «τράνς», «νουά», «ουρά», «στρογγυλό» και «κυλότο»), ή αυτοτελή τεμάχια δεύτερης κατηγορίας (Β), όπως είναι η σπάλα, το ποντίκι όπως ακριβώς καθορίζονται στο ΠΔ 186/1981. Το νωπό μοσχάρι πρέπει να παραδίδεται τεμαχισμένο, σε ολόκληρα αυτοτελή τεμάχια, (π.χ. τράνς, στρογγυλό, νουά κ.λ.π., άνευ περιττών μερών και άνευ λίπους).</w:t>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Δεν γίνεται δεκτή μέσα στη συσκευασία, η ύπαρξη:</w:t>
      </w:r>
    </w:p>
    <w:p>
      <w:pPr>
        <w:pStyle w:val="Normal"/>
        <w:jc w:val="both"/>
        <w:rPr>
          <w:rFonts w:ascii="Arial" w:hAnsi="Arial"/>
          <w:b w:val="false"/>
          <w:b w:val="false"/>
          <w:bCs w:val="false"/>
          <w:sz w:val="22"/>
          <w:szCs w:val="22"/>
        </w:rPr>
      </w:pPr>
      <w:r>
        <w:rPr>
          <w:rFonts w:cs="Arial" w:ascii="Arial" w:hAnsi="Arial"/>
          <w:b w:val="false"/>
          <w:bCs w:val="false"/>
          <w:sz w:val="22"/>
          <w:szCs w:val="22"/>
        </w:rPr>
        <w:t>1.Πρόσθετου λίπους, εκτός του συνδεμένου φυσικώς με το κρέας.</w:t>
      </w:r>
    </w:p>
    <w:p>
      <w:pPr>
        <w:pStyle w:val="Normal"/>
        <w:jc w:val="both"/>
        <w:rPr>
          <w:rFonts w:ascii="Arial" w:hAnsi="Arial"/>
          <w:b w:val="false"/>
          <w:b w:val="false"/>
          <w:bCs w:val="false"/>
          <w:sz w:val="22"/>
          <w:szCs w:val="22"/>
        </w:rPr>
      </w:pPr>
      <w:r>
        <w:rPr>
          <w:rFonts w:cs="Arial" w:ascii="Arial" w:hAnsi="Arial"/>
          <w:b w:val="false"/>
          <w:bCs w:val="false"/>
          <w:sz w:val="22"/>
          <w:szCs w:val="22"/>
        </w:rPr>
        <w:t>2.Μικρών τεμαχίων κρέατος (TRIMMINGS) και αποξεσμάτων οστών.</w:t>
      </w:r>
    </w:p>
    <w:p>
      <w:pPr>
        <w:pStyle w:val="Normal"/>
        <w:jc w:val="both"/>
        <w:rPr>
          <w:rFonts w:ascii="Arial" w:hAnsi="Arial"/>
          <w:b w:val="false"/>
          <w:b w:val="false"/>
          <w:bCs w:val="false"/>
          <w:sz w:val="22"/>
          <w:szCs w:val="22"/>
        </w:rPr>
      </w:pPr>
      <w:r>
        <w:rPr>
          <w:rFonts w:cs="Arial" w:ascii="Arial" w:hAnsi="Arial"/>
          <w:b w:val="false"/>
          <w:bCs w:val="false"/>
          <w:sz w:val="22"/>
          <w:szCs w:val="22"/>
        </w:rPr>
        <w:t>Κάθε αυτοτελές ανατομικό τεμάχιο, θα συσκευάζεται από τον παρασκευαστή ή τον συσκευαστή, σε πρώτη συσκευασία σε κενό αέρος (VAGUM) 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w:t>
      </w:r>
    </w:p>
    <w:p>
      <w:pPr>
        <w:pStyle w:val="Normal"/>
        <w:jc w:val="both"/>
        <w:rPr>
          <w:rFonts w:ascii="Arial" w:hAnsi="Arial"/>
          <w:b w:val="false"/>
          <w:b w:val="false"/>
          <w:bCs w:val="false"/>
          <w:sz w:val="22"/>
          <w:szCs w:val="22"/>
        </w:rPr>
      </w:pPr>
      <w:r>
        <w:rPr>
          <w:rFonts w:cs="Arial" w:ascii="Arial" w:hAnsi="Arial"/>
          <w:b w:val="false"/>
          <w:bCs w:val="false"/>
          <w:sz w:val="22"/>
          <w:szCs w:val="22"/>
        </w:rPr>
        <w:t>Δεν επιτρέπεται η αφαίρεση κανενός κομματιού που ανήκει στην Κατηγορία ΄΄Α΄΄, αλλά πρέπει να περιλαμβάνονται όλα τα κομμάτια στη φυσιολογική αναλογία που απαντούν στην Κατηγορία αυτή. Είναι στην κρίση του έκαστου Νοσοκομείου να ζητήσει την προμήθεια ή όχι των κομματιών ‘’κόντρα’’, ‘’φιλέτο’’ και ‘’μπριζόλες’’.</w:t>
      </w:r>
    </w:p>
    <w:p>
      <w:pPr>
        <w:pStyle w:val="Normal"/>
        <w:jc w:val="both"/>
        <w:rPr>
          <w:rFonts w:ascii="Arial" w:hAnsi="Arial"/>
          <w:b w:val="false"/>
          <w:b w:val="false"/>
          <w:bCs w:val="false"/>
          <w:sz w:val="22"/>
          <w:szCs w:val="22"/>
        </w:rPr>
      </w:pPr>
      <w:r>
        <w:rPr>
          <w:rFonts w:cs="Arial" w:ascii="Arial" w:hAnsi="Arial"/>
          <w:b w:val="false"/>
          <w:bCs w:val="false"/>
          <w:sz w:val="22"/>
          <w:szCs w:val="22"/>
        </w:rPr>
        <w:t>Τα αυτοτελή διαφορετικά ανατομικά συσκευασμένα, τεμάχια της ίδιας κατηγορίας πρέπει να συσκευάζονται στη συνέχεια σε χαρτοκιβώτια.</w:t>
      </w:r>
    </w:p>
    <w:p>
      <w:pPr>
        <w:pStyle w:val="Normal"/>
        <w:jc w:val="both"/>
        <w:rPr>
          <w:rFonts w:ascii="Arial" w:hAnsi="Arial"/>
          <w:b w:val="false"/>
          <w:b w:val="false"/>
          <w:bCs w:val="false"/>
          <w:sz w:val="22"/>
          <w:szCs w:val="22"/>
        </w:rPr>
      </w:pPr>
      <w:r>
        <w:rPr>
          <w:rFonts w:cs="Arial" w:ascii="Arial" w:hAnsi="Arial"/>
          <w:b w:val="false"/>
          <w:bCs w:val="false"/>
          <w:sz w:val="22"/>
          <w:szCs w:val="22"/>
        </w:rPr>
        <w:t>Τα χαρτοκιβώτια θα είναι κυματοειδούς χαρτονιού, με Αντοχή στη Διάρρηξη κυματοειδούς χαρτονιού, BST, μεγαλύτερη από 1300 KPa. και θα είναι καθαρού βάρους περιεχομένου, περίπου 25 Kgr (±10%). 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διατηρησιμότητάς του. Πέραν του χρόνου αυτού δεν θα γίνεται η παραλαβή των προϊόντων.</w:t>
      </w:r>
    </w:p>
    <w:p>
      <w:pPr>
        <w:pStyle w:val="Normal"/>
        <w:jc w:val="both"/>
        <w:rPr>
          <w:rFonts w:ascii="Arial" w:hAnsi="Arial"/>
          <w:b w:val="false"/>
          <w:b w:val="false"/>
          <w:bCs w:val="false"/>
          <w:sz w:val="22"/>
          <w:szCs w:val="22"/>
        </w:rPr>
      </w:pPr>
      <w:r>
        <w:rPr>
          <w:rFonts w:cs="Arial" w:ascii="Arial" w:hAnsi="Arial"/>
          <w:b w:val="false"/>
          <w:bCs w:val="false"/>
          <w:sz w:val="22"/>
          <w:szCs w:val="22"/>
        </w:rPr>
        <w:t>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p>
      <w:pPr>
        <w:pStyle w:val="Normal"/>
        <w:jc w:val="both"/>
        <w:rPr>
          <w:rFonts w:ascii="Arial" w:hAnsi="Arial"/>
          <w:b w:val="false"/>
          <w:b w:val="false"/>
          <w:bCs w:val="false"/>
          <w:sz w:val="22"/>
          <w:szCs w:val="22"/>
        </w:rPr>
      </w:pPr>
      <w:r>
        <w:rPr>
          <w:rFonts w:cs="Arial" w:ascii="Arial" w:hAnsi="Arial"/>
          <w:b w:val="false"/>
          <w:bCs w:val="false"/>
          <w:sz w:val="22"/>
          <w:szCs w:val="22"/>
        </w:rPr>
        <w:t>Εσωτερικά στην διαφανή προσυσκευασία και πάνω σε κάθε αυτοτελές ανατομικό τεμάχιο, αλλά και στην εξωτερική συσκευασία, πρέπει να υπάρχει ετικέτα, κατάλληλη για τρόφιμα, στην οποία να αναγράφονται, στην ελληνική γλώσσα, και σύμφωνα με το άρθρο 13 του Ευρωπαϊκού Κανονισμού (ΕΚ) 1760/2000, του κανονισμού (Ε.Κ.) αριθμ.510/2006, του κανονισμού της ΕΕ (αριθ. 1337/2013) της 13ης Δεκεμβρίου 2013 τα εξής:</w:t>
      </w:r>
    </w:p>
    <w:p>
      <w:pPr>
        <w:pStyle w:val="Normal"/>
        <w:jc w:val="both"/>
        <w:rPr>
          <w:rFonts w:ascii="Arial" w:hAnsi="Arial"/>
          <w:b w:val="false"/>
          <w:b w:val="false"/>
          <w:bCs w:val="false"/>
          <w:sz w:val="22"/>
          <w:szCs w:val="22"/>
        </w:rPr>
      </w:pPr>
      <w:r>
        <w:rPr>
          <w:rFonts w:cs="Arial" w:ascii="Arial" w:hAnsi="Arial"/>
          <w:b w:val="false"/>
          <w:bCs w:val="false"/>
          <w:sz w:val="22"/>
          <w:szCs w:val="22"/>
        </w:rPr>
        <w:t>1.   Η περιγραφή του σφάγειου (Νεαρό ζώο 8- 12 μηνών.</w:t>
      </w:r>
    </w:p>
    <w:p>
      <w:pPr>
        <w:pStyle w:val="Normal"/>
        <w:jc w:val="both"/>
        <w:rPr>
          <w:rFonts w:ascii="Arial" w:hAnsi="Arial"/>
          <w:b w:val="false"/>
          <w:b w:val="false"/>
          <w:bCs w:val="false"/>
          <w:sz w:val="22"/>
          <w:szCs w:val="22"/>
        </w:rPr>
      </w:pPr>
      <w:r>
        <w:rPr>
          <w:rFonts w:cs="Arial" w:ascii="Arial" w:hAnsi="Arial"/>
          <w:b w:val="false"/>
          <w:bCs w:val="false"/>
          <w:sz w:val="22"/>
          <w:szCs w:val="22"/>
        </w:rPr>
        <w:t>2.   Η Χώρα καταγωγής.</w:t>
      </w:r>
    </w:p>
    <w:p>
      <w:pPr>
        <w:pStyle w:val="Normal"/>
        <w:jc w:val="both"/>
        <w:rPr>
          <w:rFonts w:ascii="Arial" w:hAnsi="Arial"/>
          <w:b w:val="false"/>
          <w:b w:val="false"/>
          <w:bCs w:val="false"/>
          <w:sz w:val="22"/>
          <w:szCs w:val="22"/>
        </w:rPr>
      </w:pPr>
      <w:r>
        <w:rPr>
          <w:rFonts w:cs="Arial" w:ascii="Arial" w:hAnsi="Arial"/>
          <w:b w:val="false"/>
          <w:bCs w:val="false"/>
          <w:sz w:val="22"/>
          <w:szCs w:val="22"/>
        </w:rPr>
        <w:t>3.   Η Χώρα εκτροφής.</w:t>
      </w:r>
    </w:p>
    <w:p>
      <w:pPr>
        <w:pStyle w:val="Normal"/>
        <w:jc w:val="both"/>
        <w:rPr>
          <w:rFonts w:ascii="Arial" w:hAnsi="Arial"/>
          <w:b w:val="false"/>
          <w:b w:val="false"/>
          <w:bCs w:val="false"/>
          <w:sz w:val="22"/>
          <w:szCs w:val="22"/>
        </w:rPr>
      </w:pPr>
      <w:r>
        <w:rPr>
          <w:rFonts w:cs="Arial" w:ascii="Arial" w:hAnsi="Arial"/>
          <w:b w:val="false"/>
          <w:bCs w:val="false"/>
          <w:sz w:val="22"/>
          <w:szCs w:val="22"/>
        </w:rPr>
        <w:t>4.   Η Χώρα σφαγής.</w:t>
      </w:r>
    </w:p>
    <w:p>
      <w:pPr>
        <w:pStyle w:val="Normal"/>
        <w:jc w:val="both"/>
        <w:rPr>
          <w:rFonts w:ascii="Arial" w:hAnsi="Arial"/>
          <w:b w:val="false"/>
          <w:b w:val="false"/>
          <w:bCs w:val="false"/>
          <w:sz w:val="22"/>
          <w:szCs w:val="22"/>
        </w:rPr>
      </w:pPr>
      <w:r>
        <w:rPr>
          <w:rFonts w:cs="Arial" w:ascii="Arial" w:hAnsi="Arial"/>
          <w:b w:val="false"/>
          <w:bCs w:val="false"/>
          <w:sz w:val="22"/>
          <w:szCs w:val="22"/>
        </w:rPr>
        <w:t>5.   Ο κωδικός του σφάγειου (Πλην του χοιρινού).</w:t>
      </w:r>
    </w:p>
    <w:p>
      <w:pPr>
        <w:pStyle w:val="Normal"/>
        <w:jc w:val="both"/>
        <w:rPr>
          <w:rFonts w:ascii="Arial" w:hAnsi="Arial"/>
          <w:b w:val="false"/>
          <w:b w:val="false"/>
          <w:bCs w:val="false"/>
          <w:sz w:val="22"/>
          <w:szCs w:val="22"/>
        </w:rPr>
      </w:pPr>
      <w:r>
        <w:rPr>
          <w:rFonts w:cs="Arial" w:ascii="Arial" w:hAnsi="Arial"/>
          <w:b w:val="false"/>
          <w:bCs w:val="false"/>
          <w:sz w:val="22"/>
          <w:szCs w:val="22"/>
        </w:rPr>
        <w:t>6.   Ο αριθμός έγκρισης του σφαγείου.</w:t>
      </w:r>
    </w:p>
    <w:p>
      <w:pPr>
        <w:pStyle w:val="Normal"/>
        <w:jc w:val="both"/>
        <w:rPr>
          <w:rFonts w:ascii="Arial" w:hAnsi="Arial"/>
          <w:b w:val="false"/>
          <w:b w:val="false"/>
          <w:bCs w:val="false"/>
          <w:sz w:val="22"/>
          <w:szCs w:val="22"/>
        </w:rPr>
      </w:pPr>
      <w:r>
        <w:rPr>
          <w:rFonts w:cs="Arial" w:ascii="Arial" w:hAnsi="Arial"/>
          <w:b w:val="false"/>
          <w:bCs w:val="false"/>
          <w:sz w:val="22"/>
          <w:szCs w:val="22"/>
        </w:rPr>
        <w:t>7.   Ο τίτλος και ο αριθμός εγκρίσεως λειτουργίας του εργαστηρίου τεμαχισμού.</w:t>
      </w:r>
    </w:p>
    <w:p>
      <w:pPr>
        <w:pStyle w:val="Normal"/>
        <w:jc w:val="both"/>
        <w:rPr>
          <w:rFonts w:ascii="Arial" w:hAnsi="Arial"/>
          <w:b w:val="false"/>
          <w:b w:val="false"/>
          <w:bCs w:val="false"/>
          <w:sz w:val="22"/>
          <w:szCs w:val="22"/>
        </w:rPr>
      </w:pPr>
      <w:r>
        <w:rPr>
          <w:rFonts w:cs="Arial" w:ascii="Arial" w:hAnsi="Arial"/>
          <w:b w:val="false"/>
          <w:bCs w:val="false"/>
          <w:sz w:val="22"/>
          <w:szCs w:val="22"/>
        </w:rPr>
        <w:t>8.   Η ημερομηνία σφαγής.</w:t>
      </w:r>
    </w:p>
    <w:p>
      <w:pPr>
        <w:pStyle w:val="Normal"/>
        <w:jc w:val="both"/>
        <w:rPr>
          <w:rFonts w:ascii="Arial" w:hAnsi="Arial"/>
          <w:b w:val="false"/>
          <w:b w:val="false"/>
          <w:bCs w:val="false"/>
          <w:sz w:val="22"/>
          <w:szCs w:val="22"/>
        </w:rPr>
      </w:pPr>
      <w:r>
        <w:rPr>
          <w:rFonts w:cs="Arial" w:ascii="Arial" w:hAnsi="Arial"/>
          <w:b w:val="false"/>
          <w:bCs w:val="false"/>
          <w:sz w:val="22"/>
          <w:szCs w:val="22"/>
        </w:rPr>
        <w:t>5.   Η Ταξινόμηση του Ζώου (π.χ. ΑΖ1).</w:t>
      </w:r>
    </w:p>
    <w:p>
      <w:pPr>
        <w:pStyle w:val="Normal"/>
        <w:jc w:val="both"/>
        <w:rPr>
          <w:rFonts w:ascii="Arial" w:hAnsi="Arial"/>
          <w:b w:val="false"/>
          <w:b w:val="false"/>
          <w:bCs w:val="false"/>
          <w:sz w:val="22"/>
          <w:szCs w:val="22"/>
        </w:rPr>
      </w:pPr>
      <w:r>
        <w:rPr>
          <w:rFonts w:cs="Arial" w:ascii="Arial" w:hAnsi="Arial"/>
          <w:b w:val="false"/>
          <w:bCs w:val="false"/>
          <w:sz w:val="22"/>
          <w:szCs w:val="22"/>
        </w:rPr>
        <w:t>6. 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w:t>
      </w:r>
    </w:p>
    <w:p>
      <w:pPr>
        <w:pStyle w:val="Normal"/>
        <w:jc w:val="both"/>
        <w:rPr>
          <w:rFonts w:ascii="Arial" w:hAnsi="Arial"/>
          <w:b w:val="false"/>
          <w:b w:val="false"/>
          <w:bCs w:val="false"/>
          <w:sz w:val="22"/>
          <w:szCs w:val="22"/>
        </w:rPr>
      </w:pPr>
      <w:r>
        <w:rPr>
          <w:rFonts w:cs="Arial" w:ascii="Arial" w:hAnsi="Arial"/>
          <w:b w:val="false"/>
          <w:bCs w:val="false"/>
          <w:sz w:val="22"/>
          <w:szCs w:val="22"/>
        </w:rPr>
        <w:t>7.   Η ημερομηνία ελάχιστης διατηρησιμότητάς του.</w:t>
      </w:r>
    </w:p>
    <w:p>
      <w:pPr>
        <w:pStyle w:val="Normal"/>
        <w:jc w:val="both"/>
        <w:rPr>
          <w:rFonts w:ascii="Arial" w:hAnsi="Arial"/>
          <w:b w:val="false"/>
          <w:b w:val="false"/>
          <w:bCs w:val="false"/>
          <w:sz w:val="22"/>
          <w:szCs w:val="22"/>
        </w:rPr>
      </w:pPr>
      <w:r>
        <w:rPr>
          <w:rFonts w:cs="Arial" w:ascii="Arial" w:hAnsi="Arial"/>
          <w:b w:val="false"/>
          <w:bCs w:val="false"/>
          <w:sz w:val="22"/>
          <w:szCs w:val="22"/>
        </w:rPr>
        <w:t>Για την συντήρηση και τη διακίνηση των κρεάτων πρέπει να 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 291/96 (201/Α) και 11/95 (5/Α), ο δε διακινητής πρέπει να εφαρμόζει σύστημα HACCP.</w:t>
      </w:r>
    </w:p>
    <w:p>
      <w:pPr>
        <w:pStyle w:val="Normal"/>
        <w:jc w:val="both"/>
        <w:rPr>
          <w:rFonts w:ascii="Arial" w:hAnsi="Arial"/>
          <w:b w:val="false"/>
          <w:b w:val="false"/>
          <w:bCs w:val="false"/>
          <w:sz w:val="22"/>
          <w:szCs w:val="22"/>
        </w:rPr>
      </w:pPr>
      <w:r>
        <w:rPr>
          <w:rFonts w:cs="Arial" w:ascii="Arial" w:hAnsi="Arial"/>
          <w:b w:val="false"/>
          <w:bCs w:val="false"/>
          <w:sz w:val="22"/>
          <w:szCs w:val="22"/>
        </w:rPr>
        <w:t>ΣΗΜΑΝΣΕΙΣ</w:t>
      </w:r>
    </w:p>
    <w:p>
      <w:pPr>
        <w:pStyle w:val="Normal"/>
        <w:jc w:val="both"/>
        <w:rPr>
          <w:rFonts w:ascii="Arial" w:hAnsi="Arial"/>
          <w:b w:val="false"/>
          <w:b w:val="false"/>
          <w:bCs w:val="false"/>
          <w:sz w:val="22"/>
          <w:szCs w:val="22"/>
        </w:rPr>
      </w:pPr>
      <w:r>
        <w:rPr>
          <w:rFonts w:cs="Arial" w:ascii="Arial" w:hAnsi="Arial"/>
          <w:b w:val="false"/>
          <w:bCs w:val="false"/>
          <w:sz w:val="22"/>
          <w:szCs w:val="22"/>
        </w:rPr>
        <w:t>Η σήμανση επί της συσκευασίας να είναι σύμφωνη με τις διατάξεις σήμανσης των τροφίμων:</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Εκτελεστικός Κανονισμός (ΕΕ) αριθ.1337/2013 για τη θέσπιση κανόνων εφαρμογής του καν. αριθ.1169/2011 όσον αφορά την ένδειξη της χώρας καταγωγής ή του τόπου προέλευσης για τα κρέατα χοιροειδών, προβατοειδών, αιγοειδών και πουλερικών.</w:t>
      </w:r>
    </w:p>
    <w:p>
      <w:pPr>
        <w:pStyle w:val="Normal"/>
        <w:jc w:val="both"/>
        <w:rPr>
          <w:rFonts w:ascii="Arial" w:hAnsi="Arial"/>
          <w:b w:val="false"/>
          <w:b w:val="false"/>
          <w:bCs w:val="false"/>
          <w:sz w:val="22"/>
          <w:szCs w:val="22"/>
        </w:rPr>
      </w:pPr>
      <w:r>
        <w:rPr>
          <w:rFonts w:cs="Arial" w:ascii="Arial" w:hAnsi="Arial"/>
          <w:b w:val="false"/>
          <w:bCs w:val="false"/>
          <w:sz w:val="22"/>
          <w:szCs w:val="22"/>
        </w:rPr>
        <w:t>Μικροβιολογικά Χαρακτηριστικά</w:t>
      </w:r>
    </w:p>
    <w:p>
      <w:pPr>
        <w:pStyle w:val="Normal"/>
        <w:jc w:val="both"/>
        <w:rPr>
          <w:rFonts w:ascii="Arial" w:hAnsi="Arial"/>
          <w:b w:val="false"/>
          <w:b w:val="false"/>
          <w:bCs w:val="false"/>
          <w:sz w:val="22"/>
          <w:szCs w:val="22"/>
        </w:rPr>
      </w:pPr>
      <w:r>
        <w:rPr>
          <w:rFonts w:cs="Arial" w:ascii="Arial" w:hAnsi="Arial"/>
          <w:b w:val="false"/>
          <w:bCs w:val="false"/>
          <w:sz w:val="22"/>
          <w:szCs w:val="22"/>
        </w:rPr>
        <w:t>Salmonella, απουσία σε 25gr (n=5, c=0), EN/ISO6579, Κανονισμός (ΕΚ) αριθ. 178/2002.</w:t>
      </w:r>
    </w:p>
    <w:p>
      <w:pPr>
        <w:pStyle w:val="Normal"/>
        <w:jc w:val="both"/>
        <w:rPr>
          <w:rFonts w:ascii="Arial" w:hAnsi="Arial"/>
          <w:sz w:val="22"/>
          <w:szCs w:val="22"/>
        </w:rPr>
      </w:pPr>
      <w:r>
        <w:rPr>
          <w:rFonts w:cs="Arial" w:ascii="Arial" w:hAnsi="Arial"/>
          <w:b w:val="false"/>
          <w:bCs w:val="false"/>
          <w:sz w:val="22"/>
          <w:szCs w:val="22"/>
        </w:rPr>
        <w:t>E. coli O157:H7, απουσία σε 25gr (n=5, c=0), ISO 16649, Κανονισμός (ΕΚ) αριθ. 178/2002. Λοιποί παθογόνοι οργανισμοί σύμφωνα με ισχύουσα εθνική και κοινοτική νομοθεσία</w:t>
      </w:r>
      <w:r>
        <w:rPr>
          <w:rFonts w:cs="Arial" w:ascii="Arial" w:hAnsi="Arial"/>
          <w:sz w:val="22"/>
          <w:szCs w:val="22"/>
        </w:rPr>
        <w:t>.</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3. Κιμάς μόσχου.</w:t>
      </w:r>
    </w:p>
    <w:p>
      <w:pPr>
        <w:pStyle w:val="Normal"/>
        <w:jc w:val="both"/>
        <w:rPr>
          <w:rFonts w:ascii="Arial" w:hAnsi="Arial" w:cs="Arial"/>
          <w:b w:val="false"/>
          <w:b w:val="false"/>
          <w:bCs w:val="false"/>
          <w:color w:val="000000"/>
          <w:sz w:val="22"/>
          <w:szCs w:val="22"/>
          <w:u w:val="none"/>
        </w:rPr>
      </w:pPr>
      <w:r>
        <w:rPr>
          <w:rFonts w:eastAsia="Calibri" w:cs="Arial" w:ascii="Arial" w:hAnsi="Arial" w:eastAsiaTheme="minorHAnsi"/>
          <w:b w:val="false"/>
          <w:bCs w:val="false"/>
          <w:color w:val="000000"/>
          <w:kern w:val="0"/>
          <w:sz w:val="22"/>
          <w:szCs w:val="22"/>
          <w:u w:val="none"/>
          <w:lang w:val="el-GR" w:eastAsia="en-US" w:bidi="ar-SA"/>
        </w:rPr>
        <w:t xml:space="preserve">Να είναι από νωπό κρέας μόσχου Α' ποιότητας ( μπούτι), να είναι καθαρισμένο εντελώς από λίπος, το οποίο θα διπλοαλέθεται στην κρεατομηχανή.-Η ηλικία του ζώου να μην υπερβαίνει τους δώδεκα (12) μήνες.-Ο κιμάς θα κόπτεται στο κατάστημα του προμηθευτή, που πρέπει να είναι εφοδιασμένο με άδεια της Κτηνιατρικής Υπηρεσίας. Θα παρασκευάζεται από νωπό κρέας μόσχου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σφραγίδες κτηνιατρικού υγειονομικού ελέγχου.-Απαγορεύεται η παρασκευή κιμά από κρέας πουλερικών, επίσης αποκλείονται οι μύες της κεφαλής, το ποντίκι, πληγές αφαιμάξεως, ζώνες ενέσεων, διάφραγμα, λάπα και υπολείμματα κρέατος αποξεσμένα από οστά.-Η συντήρηση και η διακίνηση να τηρεί τις διατάξεις του Π.Δ 203/98 και τις οδηγίες του ΕΦΕΤ περί μεταφοράς τροφίμων. </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4.Χοιρινές Μπριζόλες από την περιοχή του λαιμού.</w:t>
      </w:r>
    </w:p>
    <w:p>
      <w:pPr>
        <w:pStyle w:val="Normal"/>
        <w:jc w:val="both"/>
        <w:rPr>
          <w:rFonts w:ascii="Arial" w:hAnsi="Arial"/>
          <w:sz w:val="22"/>
          <w:szCs w:val="22"/>
        </w:rPr>
      </w:pPr>
      <w:r>
        <w:rPr>
          <w:rFonts w:cs="Arial" w:ascii="Arial" w:hAnsi="Arial"/>
          <w:sz w:val="22"/>
          <w:szCs w:val="22"/>
        </w:rPr>
        <w:t>Το νωπό χοιρινό κρέας να είναι Λαιμός άνευ οστών, μπριζόλες, να προέρχονται από ζώα που έχουν εκτραφεί και αναπτυχθεί καλά (αρσενικά πριν το στάδιο της γεννητικής ωριμότητας, θηλυκά που δεν χρησιμοποιήθηκαν για αναπαραγωγή).</w:t>
      </w:r>
    </w:p>
    <w:p>
      <w:pPr>
        <w:pStyle w:val="Normal"/>
        <w:jc w:val="both"/>
        <w:rPr>
          <w:rFonts w:ascii="Arial" w:hAnsi="Arial"/>
          <w:sz w:val="22"/>
          <w:szCs w:val="22"/>
        </w:rPr>
      </w:pPr>
      <w:r>
        <w:rPr>
          <w:rFonts w:cs="Arial" w:ascii="Arial" w:hAnsi="Arial"/>
          <w:sz w:val="22"/>
          <w:szCs w:val="22"/>
        </w:rPr>
        <w:t>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σφαγούν και διατεθούν στην κατανάλωση.</w:t>
      </w:r>
    </w:p>
    <w:p>
      <w:pPr>
        <w:pStyle w:val="Normal"/>
        <w:jc w:val="both"/>
        <w:rPr>
          <w:rFonts w:ascii="Arial" w:hAnsi="Arial"/>
          <w:sz w:val="22"/>
          <w:szCs w:val="22"/>
        </w:rPr>
      </w:pPr>
      <w:r>
        <w:rPr>
          <w:rFonts w:cs="Arial" w:ascii="Arial" w:hAnsi="Arial"/>
          <w:sz w:val="22"/>
          <w:szCs w:val="22"/>
        </w:rPr>
        <w:t>Τα σφάγια κατανέμονται σε κατηγορίες βάσει της εκτιμώμενης περιεκτικότητάς τους σε άπαχο κρέας και ταξινομούνται ανάλογα με το άπαχο κρέας ως ποσοστό του βάρους του σφαγίου. Η διαμόρφωση πρέπει να είναι τέτοια ώστε να έχουν ανεπτυγμένους μύες, κυρίως στους μηρούς, και να είναι κατηγορίας Ε ή U ή R, όπως προβλέπονται στον Κανονισμό 1234/2007.</w:t>
      </w:r>
    </w:p>
    <w:p>
      <w:pPr>
        <w:pStyle w:val="Normal"/>
        <w:jc w:val="both"/>
        <w:rPr>
          <w:rFonts w:ascii="Arial" w:hAnsi="Arial"/>
          <w:sz w:val="22"/>
          <w:szCs w:val="22"/>
        </w:rPr>
      </w:pPr>
      <w:r>
        <w:rPr>
          <w:rFonts w:cs="Arial" w:ascii="Arial" w:hAnsi="Arial"/>
          <w:sz w:val="22"/>
          <w:szCs w:val="22"/>
        </w:rPr>
        <w:t>Η κατάσταση της πάχυνσης να είναι τέτοια ώστε το λίπος να είναι κατανεμημένο, λευκωπό, όχι μαλακό και ελαιώδες. Να έχει γίνει πλήρης αφαίρεση του λίπους τόσο εσωτερικά όσο και εξωτερικά.</w:t>
      </w:r>
    </w:p>
    <w:p>
      <w:pPr>
        <w:pStyle w:val="Normal"/>
        <w:jc w:val="both"/>
        <w:rPr>
          <w:rFonts w:ascii="Arial" w:hAnsi="Arial" w:cs="Arial"/>
          <w:b w:val="false"/>
          <w:b w:val="false"/>
          <w:bCs w:val="false"/>
          <w:sz w:val="22"/>
          <w:szCs w:val="22"/>
        </w:rPr>
      </w:pPr>
      <w:r>
        <w:rPr>
          <w:rFonts w:eastAsia="Calibri" w:cs="Arial" w:ascii="Arial" w:hAnsi="Arial" w:eastAsiaTheme="minorHAnsi"/>
          <w:b/>
          <w:bCs/>
          <w:color w:val="355269"/>
          <w:kern w:val="0"/>
          <w:sz w:val="22"/>
          <w:szCs w:val="22"/>
          <w:u w:val="single"/>
          <w:lang w:val="el-GR" w:eastAsia="en-US" w:bidi="ar-SA"/>
        </w:rPr>
        <w:t xml:space="preserve">5. 6. Κοτόπουλο μπούτι, Κοτόπουλο στήθος </w:t>
      </w:r>
    </w:p>
    <w:p>
      <w:pPr>
        <w:pStyle w:val="Normal"/>
        <w:jc w:val="both"/>
        <w:rPr>
          <w:rFonts w:ascii="Arial" w:hAnsi="Arial" w:cs="Arial"/>
          <w:b w:val="false"/>
          <w:b w:val="false"/>
          <w:bCs w:val="false"/>
          <w:color w:val="000000"/>
          <w:sz w:val="22"/>
          <w:szCs w:val="22"/>
          <w:u w:val="none"/>
        </w:rPr>
      </w:pPr>
      <w:r>
        <w:rPr>
          <w:rFonts w:eastAsia="Calibri" w:cs="Arial" w:ascii="Arial" w:hAnsi="Arial" w:eastAsiaTheme="minorHAnsi"/>
          <w:b w:val="false"/>
          <w:bCs w:val="false"/>
          <w:color w:val="000000"/>
          <w:kern w:val="0"/>
          <w:sz w:val="22"/>
          <w:szCs w:val="22"/>
          <w:u w:val="none"/>
          <w:lang w:val="el-GR" w:eastAsia="en-US" w:bidi="ar-SA"/>
        </w:rPr>
        <w:t xml:space="preserve">Να είναι νωπά, Α ποιότητας, τρυφερά εύσαρκα με δέρμα μαλακό - λείο χωρίς οποιαδήποτε ξένη οσμή, σπασμένα κόκκαλα, σοβαρούς μώλωπες ή εκδορές, χωρίς εγκαύματα ψύξης, συσκευασμένο.--Σε περίπτωση οποιασδήποτε ένδειξης σαλμονέλας έστω και σε ένα κομμάτι κοτόπουλο ο προμηθευτής είναι υποχρεωμένος να αντικαταστήσει όλα τα κομμάτια κοτόπουλα.--Να προέρχεται από πτηνοτροφεία και πτηνοσφαγεία με αριθμό έγκρισης από την αρμόδια Κτηνιατρική Υπηρεσία και να φέρουν σφραγίδα του κτηνιατρικού ελέγχου.-Η συντήρηση και η διακίνηση να τηρεί τις διατάξεις του Π.Δ 203/98 και τις οδηγίες του ΕΦΕΤ περί μεταφοράς τροφίμων. Η μεταφορά τους στη νοσηλευτική μονάδα θα γίνεται με αυτοκίνητα ψυγεία καθαρά και απολυμασμένα και να πληρούν όλους τους όρους υγιεινής. </w:t>
      </w:r>
    </w:p>
    <w:p>
      <w:pPr>
        <w:pStyle w:val="Normal"/>
        <w:jc w:val="both"/>
        <w:rPr>
          <w:rFonts w:ascii="Arial" w:hAnsi="Arial"/>
          <w:sz w:val="22"/>
          <w:szCs w:val="22"/>
        </w:rPr>
      </w:pPr>
      <w:r>
        <w:rPr>
          <w:rFonts w:cs="Arial" w:ascii="Arial" w:hAnsi="Arial"/>
          <w:b w:val="false"/>
          <w:bCs w:val="false"/>
          <w:color w:val="000000"/>
          <w:sz w:val="22"/>
          <w:szCs w:val="22"/>
          <w:u w:val="none"/>
        </w:rPr>
        <w:t xml:space="preserve">Τα τεμάχια του νωπού κοτόπουλου να προέρχονται από νωπά </w:t>
      </w:r>
      <w:r>
        <w:rPr>
          <w:rFonts w:cs="Arial" w:ascii="Arial" w:hAnsi="Arial"/>
          <w:sz w:val="22"/>
          <w:szCs w:val="22"/>
        </w:rPr>
        <w:t xml:space="preserve">ολόκληρα κοτόπουλα τύπου Α 65% αερόψυκτα, βάρους των 1200 gr – 1300 gr και βάρους τεμαχίων και θα αφορούν τεμαχισμένα οπίσθια τεταρτημόρια (μπούτια νωπά) και τεμαχισμένα στήθη νωπά, βάρους 300- 350 gr για τα μπούτια και 600-700 gr για τα στήθη και φιλέτο και συσκευασμένα (πρώτη συσκευασία), όχι σκαφάκι, κατά προτίμηση (VACUM) και σε δεύτερη συσκευασία μέσα σε χαρτοκιβώτια. Οι συσκευασίες θα είναι σε κατάλληλες για τρόφιμα και θα φέρουν ετικέτα που θα αναγράφεται ο κωδικός αριθμός έγκρισης Ε.Ε. του σφαγείου ή του τυποποιητηρίου, η θερμοκρασία συντήρησης, η ημερομηνία σφαγής, η ημερομηνία λήξης και το βάρος. </w:t>
      </w:r>
    </w:p>
    <w:p>
      <w:pPr>
        <w:pStyle w:val="Normal"/>
        <w:jc w:val="both"/>
        <w:rPr>
          <w:rFonts w:ascii="Arial" w:hAnsi="Arial"/>
          <w:sz w:val="22"/>
          <w:szCs w:val="22"/>
        </w:rPr>
      </w:pPr>
      <w:r>
        <w:rPr>
          <w:rFonts w:cs="Arial" w:ascii="Arial" w:hAnsi="Arial"/>
          <w:sz w:val="22"/>
          <w:szCs w:val="22"/>
        </w:rPr>
        <w:t>Τα ανωτέρω προσδιοριζόμενα βάρη έχουν υπολογισθεί σύμφωνα με τα μεριδολόγια-ποσοτολόγια που εφαρμόζονται στα Νοσοκομεία για τις ανάγκες των σιτιζομένων.</w:t>
      </w:r>
    </w:p>
    <w:p>
      <w:pPr>
        <w:pStyle w:val="Normal"/>
        <w:jc w:val="both"/>
        <w:rPr>
          <w:rFonts w:ascii="Arial" w:hAnsi="Arial"/>
          <w:sz w:val="22"/>
          <w:szCs w:val="22"/>
        </w:rPr>
      </w:pPr>
      <w:r>
        <w:rPr>
          <w:rFonts w:cs="Arial" w:ascii="Arial" w:hAnsi="Arial"/>
          <w:sz w:val="22"/>
          <w:szCs w:val="22"/>
        </w:rPr>
        <w:t>Τα εν λόγω χορηγούμενα νωπά πουλερικά θα πρέπει να προέρχονται από πτηνοσφαγείο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και να φέρουν απαραίτητα την σφραγίδα [κονκάρδα] του κτηνιατρικού ελέγχου.</w:t>
      </w:r>
    </w:p>
    <w:p>
      <w:pPr>
        <w:pStyle w:val="Normal"/>
        <w:jc w:val="both"/>
        <w:rPr>
          <w:rFonts w:ascii="Arial" w:hAnsi="Arial"/>
          <w:sz w:val="22"/>
          <w:szCs w:val="22"/>
        </w:rPr>
      </w:pPr>
      <w:r>
        <w:rPr>
          <w:rFonts w:cs="Arial" w:ascii="Arial" w:hAnsi="Arial"/>
          <w:sz w:val="22"/>
          <w:szCs w:val="22"/>
        </w:rPr>
        <w:t>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pPr>
        <w:pStyle w:val="Normal"/>
        <w:jc w:val="both"/>
        <w:rPr>
          <w:rFonts w:ascii="Arial" w:hAnsi="Arial" w:eastAsia="Calibri" w:eastAsiaTheme="minorHAnsi"/>
          <w:b/>
          <w:b/>
          <w:bCs/>
          <w:color w:val="355269"/>
          <w:kern w:val="0"/>
          <w:u w:val="single"/>
          <w:lang w:val="el-GR" w:eastAsia="en-US" w:bidi="ar-SA"/>
        </w:rPr>
      </w:pPr>
      <w:r>
        <w:rPr>
          <w:rFonts w:eastAsia="Calibri" w:ascii="Arial" w:hAnsi="Arial" w:eastAsiaTheme="minorHAnsi"/>
          <w:b/>
          <w:bCs/>
          <w:color w:val="355269"/>
          <w:kern w:val="0"/>
          <w:u w:val="single"/>
          <w:lang w:val="el-GR" w:eastAsia="en-US" w:bidi="ar-SA"/>
        </w:rPr>
        <w:t>7. Γαλοπούλα Ολόκληρη</w:t>
      </w:r>
    </w:p>
    <w:p>
      <w:pPr>
        <w:pStyle w:val="Normal"/>
        <w:jc w:val="both"/>
        <w:rPr/>
      </w:pPr>
      <w:r>
        <w:rPr>
          <w:rFonts w:cs="Arial" w:ascii="Arial" w:hAnsi="Arial"/>
          <w:sz w:val="22"/>
          <w:szCs w:val="22"/>
        </w:rPr>
        <w:t xml:space="preserve">Νωπή ολόκληρη γαλοπούλα να είναι τύπου 67%, σφαγμένη, αποπτερωμένη, χωρίς κεφάλι &amp; πόδια που έχουν κοπεί στους ταρσούς ή ένα εκατοστό κάτω από αυτούς και χωρίς το συκώτι, το στομάχι και την καρδιά. Βάρος εκάστου τεμαχίου 3 – 5 Κgr και έχει προετοιμασθεί με τους ενδεδειγμένους υγειονομικούς όρους. </w:t>
      </w:r>
    </w:p>
    <w:p>
      <w:pPr>
        <w:pStyle w:val="Normal"/>
        <w:jc w:val="both"/>
        <w:rPr>
          <w:rFonts w:ascii="Arial" w:hAnsi="Arial" w:cs="Arial"/>
          <w:sz w:val="22"/>
          <w:szCs w:val="22"/>
        </w:rPr>
      </w:pPr>
      <w:r>
        <w:rPr>
          <w:rFonts w:cs="Arial" w:ascii="Arial" w:hAnsi="Arial"/>
          <w:sz w:val="22"/>
          <w:szCs w:val="22"/>
        </w:rPr>
        <w:t xml:space="preserve">Οι συσκευασίες θα είναι σε κατάλληλες για τρόφιμα και θα φέρουν ετικέτα που θα αναγράφεται ο κωδικός αριθμός έγκρισης Ε.Ε. του σφαγείου ή του τυποποιητηρίου, η θερμοκρασία συντήρησης, η ημερομηνία σφαγής, η ημερομηνία λήξης και το βάρος.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Calibri" w:cs="Arial" w:ascii="Arial" w:hAnsi="Arial" w:eastAsiaTheme="minorHAnsi"/>
          <w:b/>
          <w:bCs/>
          <w:color w:val="355269"/>
          <w:kern w:val="0"/>
          <w:sz w:val="22"/>
          <w:szCs w:val="22"/>
          <w:u w:val="single"/>
          <w:lang w:val="el-GR" w:eastAsia="en-US" w:bidi="ar-SA"/>
        </w:rPr>
        <w:t xml:space="preserve">8. Εντόσθια αρνιού (συκώτι κτλ.) </w:t>
      </w:r>
    </w:p>
    <w:p>
      <w:pPr>
        <w:pStyle w:val="Normal"/>
        <w:jc w:val="both"/>
        <w:rPr>
          <w:rFonts w:ascii="Arial" w:hAnsi="Arial" w:cs="Arial"/>
          <w:b w:val="false"/>
          <w:b w:val="false"/>
          <w:bCs w:val="false"/>
          <w:sz w:val="22"/>
          <w:szCs w:val="22"/>
        </w:rPr>
      </w:pPr>
      <w:r>
        <w:rPr>
          <w:rFonts w:cs="Arial" w:ascii="Arial" w:hAnsi="Arial"/>
          <w:b w:val="false"/>
          <w:bCs w:val="false"/>
          <w:sz w:val="22"/>
          <w:szCs w:val="22"/>
        </w:rPr>
        <w:t>Τα εντόσθια θα προέρχονται από αρνί γάλακτος, 8-12 Kgr, σύμφωνα με τους Κανονισμούς 1183/2006 και 1234/2007,κατά προτίμηση Ελληνικής παραγωγής.</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Τα εντόσθια θα διατίθενται, αποκλειστικά και μόνο κατά τις ημέρες των εορτών (Πάσχα) σύμφωνα με την Αγορανομική Διάταξη 14/89. Να φέρουν τις προβλεπόμενες από την Νομοθεσία απαραίτητες σημάνσεις. </w:t>
      </w:r>
    </w:p>
    <w:p>
      <w:pPr>
        <w:pStyle w:val="Normal"/>
        <w:jc w:val="both"/>
        <w:rPr>
          <w:rFonts w:ascii="Arial" w:hAnsi="Arial" w:cs="Arial"/>
          <w:b w:val="false"/>
          <w:b w:val="false"/>
          <w:bCs w:val="false"/>
          <w:sz w:val="22"/>
          <w:szCs w:val="22"/>
        </w:rPr>
      </w:pPr>
      <w:r>
        <w:rPr>
          <w:rFonts w:cs="Arial" w:ascii="Arial" w:hAnsi="Arial"/>
          <w:b w:val="false"/>
          <w:bCs w:val="false"/>
          <w:sz w:val="22"/>
          <w:szCs w:val="22"/>
        </w:rPr>
        <w:t>Τα εντόσθια να έχουν ζωηρό κόκκινο χρώμα και να μην είναι λιωμένα.</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Απαραίτητα η μεταφορά όλων των ευπαθών προϊόντων να πραγματοποιείται με αυτοκίνητο – ψυγείο του προμηθευτή και του οποίου η θερμοκρασία να είναι ελεγχόμενη, σύμφωνα με τις ισχύουσες διατάξεις. </w:t>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259"/>
        <w:jc w:val="both"/>
        <w:rPr/>
      </w:pPr>
      <w:r>
        <w:rPr>
          <w:rFonts w:eastAsia="Calibri" w:cs="Arial" w:ascii="Arial" w:hAnsi="Arial" w:eastAsiaTheme="minorHAnsi"/>
          <w:b/>
          <w:bCs/>
          <w:color w:val="355269"/>
          <w:kern w:val="0"/>
          <w:sz w:val="22"/>
          <w:szCs w:val="22"/>
          <w:highlight w:val="lightGray"/>
          <w:u w:val="none"/>
          <w:lang w:val="el-GR" w:eastAsia="en-US" w:bidi="ar-SA"/>
        </w:rPr>
        <w:t xml:space="preserve">Τμήμα 7. ΚΑΤΕΨΥΓΜΕΝΑ ΕΙΔΗ :ΨΑΡΙΑ-ΘΑΛΑΣΣΙΝΑ </w:t>
      </w:r>
    </w:p>
    <w:tbl>
      <w:tblPr>
        <w:tblW w:w="8280"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88" w:type="dxa"/>
          <w:bottom w:w="55" w:type="dxa"/>
          <w:right w:w="108" w:type="dxa"/>
        </w:tblCellMar>
      </w:tblPr>
      <w:tblGrid>
        <w:gridCol w:w="1128"/>
        <w:gridCol w:w="7151"/>
      </w:tblGrid>
      <w:tr>
        <w:trPr/>
        <w:tc>
          <w:tcPr>
            <w:tcW w:w="112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ind w:left="284" w:right="284" w:hanging="0"/>
              <w:jc w:val="center"/>
              <w:rPr>
                <w:rFonts w:ascii="Arial" w:hAnsi="Arial" w:eastAsia="Times New Roman" w:cs="Tahoma"/>
                <w:b/>
                <w:b/>
                <w:color w:val="00000A"/>
                <w:sz w:val="18"/>
                <w:szCs w:val="18"/>
                <w:lang w:val="el-GR" w:eastAsia="zh-CN" w:bidi="ar-SA"/>
              </w:rPr>
            </w:pPr>
            <w:r>
              <w:rPr>
                <w:rFonts w:eastAsia="Times New Roman" w:cs="Tahoma" w:ascii="Arial" w:hAnsi="Arial"/>
                <w:b/>
                <w:color w:val="00000A"/>
                <w:sz w:val="18"/>
                <w:szCs w:val="18"/>
                <w:lang w:val="el-GR" w:eastAsia="zh-CN" w:bidi="ar-SA"/>
              </w:rPr>
              <w:t>Α/Α</w:t>
            </w:r>
          </w:p>
        </w:tc>
        <w:tc>
          <w:tcPr>
            <w:tcW w:w="71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ind w:left="284" w:right="284" w:hanging="0"/>
              <w:jc w:val="center"/>
              <w:rPr>
                <w:rFonts w:ascii="Arial" w:hAnsi="Arial" w:eastAsia="Times New Roman" w:cs="Tahoma"/>
                <w:b/>
                <w:b/>
                <w:color w:val="00000A"/>
                <w:sz w:val="18"/>
                <w:szCs w:val="18"/>
                <w:lang w:val="el-GR" w:eastAsia="zh-CN" w:bidi="ar-SA"/>
              </w:rPr>
            </w:pPr>
            <w:r>
              <w:rPr>
                <w:rFonts w:eastAsia="Times New Roman" w:cs="Tahoma" w:ascii="Arial" w:hAnsi="Arial"/>
                <w:b/>
                <w:color w:val="00000A"/>
                <w:sz w:val="18"/>
                <w:szCs w:val="18"/>
                <w:lang w:val="el-GR" w:eastAsia="zh-CN" w:bidi="ar-SA"/>
              </w:rPr>
              <w:t>ΠΕΡΙΓΡΑΦΗ</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1</w:t>
            </w:r>
          </w:p>
        </w:tc>
        <w:tc>
          <w:tcPr>
            <w:tcW w:w="71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sz w:val="18"/>
                <w:szCs w:val="18"/>
              </w:rPr>
            </w:pPr>
            <w:r>
              <w:rPr>
                <w:rFonts w:eastAsia="Times New Roman" w:cs="Tahoma" w:ascii="Arial" w:hAnsi="Arial"/>
                <w:color w:val="00000A"/>
                <w:sz w:val="18"/>
                <w:szCs w:val="18"/>
                <w:lang w:val="el-GR" w:eastAsia="zh-CN" w:bidi="ar-SA"/>
              </w:rPr>
              <w:t>ΠΕΡΚΑ ΨΑΡΙ ΚΑΤΕΨΥΓΜΕΝΗ ΦΙΛΕΤΟ  ΤΩΝ 5 ΚΙΛΩΝ.</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eastAsia="Times New Roman" w:cs="Tahoma"/>
                <w:color w:val="00000A"/>
                <w:kern w:val="2"/>
                <w:sz w:val="18"/>
                <w:szCs w:val="18"/>
                <w:lang w:val="el-GR" w:eastAsia="zh-CN" w:bidi="ar-SA"/>
              </w:rPr>
            </w:pPr>
            <w:r>
              <w:rPr>
                <w:rFonts w:eastAsia="Times New Roman" w:cs="Tahoma" w:ascii="Arial" w:hAnsi="Arial"/>
                <w:color w:val="00000A"/>
                <w:kern w:val="2"/>
                <w:sz w:val="18"/>
                <w:szCs w:val="18"/>
                <w:lang w:val="el-GR" w:eastAsia="zh-CN" w:bidi="ar-SA"/>
              </w:rPr>
              <w:t>2</w:t>
            </w:r>
          </w:p>
        </w:tc>
        <w:tc>
          <w:tcPr>
            <w:tcW w:w="71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sz w:val="18"/>
                <w:szCs w:val="18"/>
              </w:rPr>
            </w:pPr>
            <w:r>
              <w:rPr>
                <w:rFonts w:eastAsia="Times New Roman" w:cs="Tahoma" w:ascii="Arial" w:hAnsi="Arial"/>
                <w:color w:val="00000A"/>
                <w:sz w:val="18"/>
                <w:szCs w:val="18"/>
                <w:lang w:val="el-GR" w:eastAsia="zh-CN" w:bidi="ar-SA"/>
              </w:rPr>
              <w:t xml:space="preserve">ΧΤΑΠΟΔΙ 1-1,5 ΚΙΛΟ </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eastAsia="Times New Roman" w:cs="Tahoma"/>
                <w:color w:val="00000A"/>
                <w:kern w:val="2"/>
                <w:sz w:val="18"/>
                <w:szCs w:val="18"/>
                <w:lang w:val="el-GR" w:eastAsia="zh-CN" w:bidi="ar-SA"/>
              </w:rPr>
            </w:pPr>
            <w:r>
              <w:rPr>
                <w:rFonts w:eastAsia="Times New Roman" w:cs="Tahoma" w:ascii="Arial" w:hAnsi="Arial"/>
                <w:color w:val="00000A"/>
                <w:kern w:val="2"/>
                <w:sz w:val="18"/>
                <w:szCs w:val="18"/>
                <w:lang w:val="el-GR" w:eastAsia="zh-CN" w:bidi="ar-SA"/>
              </w:rPr>
              <w:t>3</w:t>
            </w:r>
          </w:p>
        </w:tc>
        <w:tc>
          <w:tcPr>
            <w:tcW w:w="71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0"/>
              <w:spacing w:before="0" w:after="160"/>
              <w:jc w:val="center"/>
              <w:rPr>
                <w:rFonts w:ascii="Arial" w:hAnsi="Arial" w:eastAsia="Times New Roman" w:cs="Tahoma"/>
                <w:color w:val="00000A"/>
                <w:sz w:val="18"/>
                <w:szCs w:val="18"/>
                <w:lang w:val="el-GR" w:eastAsia="zh-CN" w:bidi="ar-SA"/>
              </w:rPr>
            </w:pPr>
            <w:r>
              <w:rPr>
                <w:rFonts w:eastAsia="Times New Roman" w:cs="Tahoma" w:ascii="Arial" w:hAnsi="Arial"/>
                <w:color w:val="00000A"/>
                <w:sz w:val="18"/>
                <w:szCs w:val="18"/>
                <w:lang w:val="el-GR" w:eastAsia="zh-CN" w:bidi="ar-SA"/>
              </w:rPr>
              <w:t>ΣΟΥΠΙΕΣ 150-300 ΓΡΑΜ.</w:t>
            </w:r>
          </w:p>
        </w:tc>
      </w:tr>
    </w:tbl>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Τα χορηγούμενα είδη να είναι Α΄ ποιότητας κατεψυγμένα κατά μονάδα (ΙQF) 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gr και μεγαλύτερο των 300 gr. Τα τεμαχισμένα ψάρια (φέτα) θα παραδίδονται με δέρμα, ώστε να γίνεται εύκολα η ταυτοποίηση του είδους, το δε βάρος της εκάστοτε φέτας να είναι 240 gr – 260 gr περίπου.</w:t>
      </w:r>
    </w:p>
    <w:p>
      <w:pPr>
        <w:pStyle w:val="Normal"/>
        <w:jc w:val="both"/>
        <w:rPr>
          <w:rFonts w:ascii="Arial" w:hAnsi="Arial"/>
          <w:sz w:val="22"/>
          <w:szCs w:val="22"/>
        </w:rPr>
      </w:pPr>
      <w:r>
        <w:rPr>
          <w:rFonts w:cs="Arial" w:ascii="Arial" w:hAnsi="Arial"/>
          <w:sz w:val="22"/>
          <w:szCs w:val="22"/>
        </w:rPr>
        <w:t>Προϊόντα πέραν των παραπάνω οριζομένων βαρών δεν θα γίνονται αποδεκτά.</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αμέμπτους οργανοληπτικούς χαρακτήρες, χωρίς υπολείμματα αίματος και σπλάχνων.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 περιέχουν προσθήκη οργανικής ή ανόργανης ουσίας.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παρουσιάζουν αλλοιώσεις που τα καθιστούν ακατάλληλα η επικίνδυνα για κατανάλωση.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υποστεί βαθιά κατάψυξη, σύμφωνα με τις κείμενες διατάξεις και δεν έχουν υποστεί επανακατάψυξη.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εμφανίζουν μετά την απόψυξη τους οργανοληπτικούς χαρακτήρες των νωπών.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πληρούν τους όρους και τις προδιαγραφές του Κ.Τ.&amp; Π. 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αποθήκευση και η μεταφορά να πραγματοποιείται σύμφωνα με τα προβλεπόμενα από τον Κ.Τ.&amp; Π. άρθρα 61, 62, 62α, 92 &amp; 93 και τον οδηγό Υγιεινής του Ε.Φ.Ε.Τ. Νο 9.</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συσκευασία να είναι σύμφωνα με τα προβλεπόμενα από τον Κ.Τ.&amp; Π. άρθρα 9, 11 &amp; 62α και τις εκάστοτε ισχύουσες Διατάξεις.</w:t>
      </w:r>
    </w:p>
    <w:p>
      <w:pPr>
        <w:pStyle w:val="Normal"/>
        <w:jc w:val="both"/>
        <w:rPr>
          <w:rFonts w:ascii="Arial" w:hAnsi="Arial"/>
          <w:sz w:val="22"/>
          <w:szCs w:val="22"/>
        </w:rPr>
      </w:pPr>
      <w:r>
        <w:rPr>
          <w:rFonts w:cs="Arial" w:ascii="Arial" w:hAnsi="Arial"/>
          <w:sz w:val="22"/>
          <w:szCs w:val="22"/>
        </w:rPr>
        <w:t>Τα είδη θα παραδίδονται συσκευασμένα σε πρώτη (Α) συσκευασία, σε πλαστικό φύλλο, κατάλληλη για τρόφιμα, σύμφωνα με τα άρθ. 26, 26α &amp; 27 του Κ.Τ.&amp; Π. 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w:t>
      </w:r>
    </w:p>
    <w:p>
      <w:pPr>
        <w:pStyle w:val="Normal"/>
        <w:jc w:val="both"/>
        <w:rPr>
          <w:rFonts w:ascii="Arial" w:hAnsi="Arial"/>
          <w:sz w:val="22"/>
          <w:szCs w:val="22"/>
        </w:rPr>
      </w:pPr>
      <w:r>
        <w:rPr>
          <w:rFonts w:cs="Arial" w:ascii="Arial" w:hAnsi="Arial"/>
          <w:sz w:val="22"/>
          <w:szCs w:val="22"/>
        </w:rPr>
        <w:t>Α) Το ονοματεπώνυμο ή ο εμπορικός τίτλος ή η έδρα της επιχείρησης και ο αριθμός της άδειας λειτουργίας της.</w:t>
      </w:r>
    </w:p>
    <w:p>
      <w:pPr>
        <w:pStyle w:val="Normal"/>
        <w:jc w:val="both"/>
        <w:rPr>
          <w:rFonts w:ascii="Arial" w:hAnsi="Arial"/>
          <w:sz w:val="22"/>
          <w:szCs w:val="22"/>
        </w:rPr>
      </w:pPr>
      <w:r>
        <w:rPr>
          <w:rFonts w:cs="Arial" w:ascii="Arial" w:hAnsi="Arial"/>
          <w:sz w:val="22"/>
          <w:szCs w:val="22"/>
        </w:rPr>
        <w:t>Β) Το ονοματεπώνυμο ή ο τίτλος της επιχείρησης, όπου έλαβε χώρα η κατάψυξη. Γ) Η εμπορική ονομασία του είδους.</w:t>
      </w:r>
    </w:p>
    <w:p>
      <w:pPr>
        <w:pStyle w:val="Normal"/>
        <w:jc w:val="both"/>
        <w:rPr>
          <w:rFonts w:ascii="Arial" w:hAnsi="Arial"/>
          <w:sz w:val="22"/>
          <w:szCs w:val="22"/>
        </w:rPr>
      </w:pPr>
      <w:r>
        <w:rPr>
          <w:rFonts w:cs="Arial" w:ascii="Arial" w:hAnsi="Arial"/>
          <w:sz w:val="22"/>
          <w:szCs w:val="22"/>
        </w:rPr>
        <w:t>Δ) Η ζώνη αλίευσης (FAO).</w:t>
      </w:r>
    </w:p>
    <w:p>
      <w:pPr>
        <w:pStyle w:val="Normal"/>
        <w:jc w:val="both"/>
        <w:rPr>
          <w:rFonts w:ascii="Arial" w:hAnsi="Arial"/>
          <w:sz w:val="22"/>
          <w:szCs w:val="22"/>
        </w:rPr>
      </w:pPr>
      <w:r>
        <w:rPr>
          <w:rFonts w:cs="Arial" w:ascii="Arial" w:hAnsi="Arial"/>
          <w:sz w:val="22"/>
          <w:szCs w:val="22"/>
        </w:rPr>
        <w:t>Ε) Η ημερομηνία αλιείας (ημέρα-μήνας-έτος).</w:t>
      </w:r>
    </w:p>
    <w:p>
      <w:pPr>
        <w:pStyle w:val="Normal"/>
        <w:jc w:val="both"/>
        <w:rPr>
          <w:rFonts w:ascii="Arial" w:hAnsi="Arial"/>
          <w:sz w:val="22"/>
          <w:szCs w:val="22"/>
        </w:rPr>
      </w:pPr>
      <w:r>
        <w:rPr>
          <w:rFonts w:cs="Arial" w:ascii="Arial" w:hAnsi="Arial"/>
          <w:sz w:val="22"/>
          <w:szCs w:val="22"/>
        </w:rPr>
        <w:t>Στ) Η ημερομηνία κατάψυξης (ημέρα-μήνας-έτος).</w:t>
      </w:r>
    </w:p>
    <w:p>
      <w:pPr>
        <w:pStyle w:val="Normal"/>
        <w:jc w:val="both"/>
        <w:rPr>
          <w:rFonts w:ascii="Arial" w:hAnsi="Arial"/>
          <w:sz w:val="22"/>
          <w:szCs w:val="22"/>
        </w:rPr>
      </w:pPr>
      <w:r>
        <w:rPr>
          <w:rFonts w:cs="Arial" w:ascii="Arial" w:hAnsi="Arial"/>
          <w:sz w:val="22"/>
          <w:szCs w:val="22"/>
        </w:rPr>
        <w:t>Ζ) Η ανάλωση κατά προτίμηση πριν από (ημέρα-μήνας-έτος).</w:t>
      </w:r>
    </w:p>
    <w:p>
      <w:pPr>
        <w:pStyle w:val="Normal"/>
        <w:jc w:val="both"/>
        <w:rPr>
          <w:rFonts w:ascii="Arial" w:hAnsi="Arial"/>
          <w:sz w:val="22"/>
          <w:szCs w:val="22"/>
        </w:rPr>
      </w:pPr>
      <w:r>
        <w:rPr>
          <w:rFonts w:cs="Arial" w:ascii="Arial" w:hAnsi="Arial"/>
          <w:sz w:val="22"/>
          <w:szCs w:val="22"/>
        </w:rP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 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pPr>
        <w:pStyle w:val="Normal"/>
        <w:jc w:val="both"/>
        <w:rPr>
          <w:rFonts w:ascii="Arial" w:hAnsi="Arial"/>
          <w:sz w:val="22"/>
          <w:szCs w:val="22"/>
        </w:rPr>
      </w:pPr>
      <w:r>
        <w:rPr>
          <w:rFonts w:cs="Arial" w:ascii="Arial" w:hAnsi="Arial"/>
          <w:sz w:val="22"/>
          <w:szCs w:val="22"/>
        </w:rPr>
        <w:t>Το ποσοστό του επίπαγου στα αποκεφαλισμένα και εκσπλαχνισμένα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w:t>
      </w:r>
    </w:p>
    <w:p>
      <w:pPr>
        <w:pStyle w:val="Normal"/>
        <w:jc w:val="both"/>
        <w:rPr>
          <w:rFonts w:ascii="Arial" w:hAnsi="Arial"/>
          <w:sz w:val="22"/>
          <w:szCs w:val="22"/>
        </w:rPr>
      </w:pPr>
      <w:r>
        <w:rPr>
          <w:rFonts w:cs="Arial" w:ascii="Arial" w:hAnsi="Arial"/>
          <w:sz w:val="22"/>
          <w:szCs w:val="22"/>
        </w:rPr>
        <w:t>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τεμαχιστήρια και οι αυτόνομες ψυκτικές εγκαταστάσεις πρέπει να διαθέτουν άδεια λειτουργίας και αριθμό έγκρισης σύμφωνα με τις απαιτήσεις του Π.Δ.79/2007.</w:t>
      </w:r>
    </w:p>
    <w:p>
      <w:pPr>
        <w:pStyle w:val="Normal"/>
        <w:jc w:val="both"/>
        <w:rPr>
          <w:rFonts w:ascii="Arial" w:hAnsi="Arial"/>
          <w:sz w:val="22"/>
          <w:szCs w:val="22"/>
        </w:rPr>
      </w:pPr>
      <w:r>
        <w:rPr>
          <w:rFonts w:cs="Arial" w:ascii="Arial" w:hAnsi="Arial"/>
          <w:sz w:val="22"/>
          <w:szCs w:val="22"/>
        </w:rPr>
        <w:t>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–αποθήκευση και μεταφορά των προϊόντων.</w:t>
      </w:r>
    </w:p>
    <w:p>
      <w:pPr>
        <w:pStyle w:val="Normal"/>
        <w:jc w:val="both"/>
        <w:rPr>
          <w:rFonts w:ascii="Arial" w:hAnsi="Arial"/>
          <w:sz w:val="22"/>
          <w:szCs w:val="22"/>
        </w:rPr>
      </w:pPr>
      <w:r>
        <w:rPr>
          <w:rFonts w:cs="Arial" w:ascii="Arial" w:hAnsi="Arial"/>
          <w:sz w:val="22"/>
          <w:szCs w:val="22"/>
        </w:rPr>
        <w:t>Η παραλαβή των προϊόντων και το ποσοστό του επίπαγου θα γίνεται σύμφωνα με την Αγορανομική διάταξη 4/2006/ΦΕΚ851/7-7-6 (και την ΥΑ Α2-1162/2004 ΦΕΚ 874/Β/14.6.2004). 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ΕΧΕΙ ΑΝΤΙΚΑΤΑΣΤΑΘΕΙ ΜΕ ΤΗΝ ΑΠΟΦΑΣΗ Α2-718/2014 (ΦΕΚ 2090/Β’/31-07-2014).</w:t>
      </w:r>
    </w:p>
    <w:p>
      <w:pPr>
        <w:pStyle w:val="Normal"/>
        <w:jc w:val="both"/>
        <w:rPr>
          <w:rFonts w:ascii="Arial" w:hAnsi="Arial"/>
          <w:sz w:val="22"/>
          <w:szCs w:val="22"/>
        </w:rPr>
      </w:pPr>
      <w:r>
        <w:rPr>
          <w:rFonts w:cs="Arial" w:ascii="Arial" w:hAnsi="Arial"/>
          <w:sz w:val="22"/>
          <w:szCs w:val="22"/>
        </w:rPr>
        <w:t>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pPr>
        <w:pStyle w:val="Normal"/>
        <w:jc w:val="both"/>
        <w:rPr>
          <w:rFonts w:ascii="Arial" w:hAnsi="Arial"/>
          <w:sz w:val="22"/>
          <w:szCs w:val="22"/>
        </w:rPr>
      </w:pPr>
      <w:r>
        <w:rPr>
          <w:rFonts w:cs="Arial" w:ascii="Arial" w:hAnsi="Arial"/>
          <w:sz w:val="22"/>
          <w:szCs w:val="22"/>
        </w:rPr>
        <w:t>Είδος αλιεύματος Μέγιστο ποσοστό επίπαγου Ψάρια ολόκληρα, ψάρια Α/Κ και εκσπλαχνισμένα 10% Ψάρια σε μεγάλα τεμάχια</w:t>
      </w:r>
    </w:p>
    <w:p>
      <w:pPr>
        <w:pStyle w:val="Normal"/>
        <w:jc w:val="both"/>
        <w:rPr>
          <w:rFonts w:ascii="Arial" w:hAnsi="Arial"/>
          <w:sz w:val="22"/>
          <w:szCs w:val="22"/>
        </w:rPr>
      </w:pPr>
      <w:r>
        <w:rPr>
          <w:rFonts w:cs="Arial" w:ascii="Arial" w:hAnsi="Arial"/>
          <w:sz w:val="22"/>
          <w:szCs w:val="22"/>
        </w:rPr>
        <w:t>Φιλέτο και φέτες ψαριών, ψάρια αποκεφαλισμένα και εκσπλαχνισμένα χωρίς δέρμα, μαλακόστρακα 15% αποφλοιωμένα ή μη, προβρασμένα ή μη, μαλάκια καθαρισμένα, τεμαχισμένα ή μη.</w:t>
      </w:r>
    </w:p>
    <w:p>
      <w:pPr>
        <w:pStyle w:val="Normal"/>
        <w:jc w:val="both"/>
        <w:rPr/>
      </w:pPr>
      <w:r>
        <w:rPr>
          <w:rFonts w:cs="Arial" w:ascii="Arial" w:hAnsi="Arial"/>
          <w:sz w:val="22"/>
          <w:szCs w:val="22"/>
        </w:rPr>
        <w:t>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w:t>
      </w:r>
    </w:p>
    <w:p>
      <w:pPr>
        <w:pStyle w:val="Normal"/>
        <w:jc w:val="both"/>
        <w:rPr>
          <w:rFonts w:ascii="Arial" w:hAnsi="Arial"/>
          <w:b w:val="false"/>
          <w:b w:val="false"/>
          <w:bCs w:val="false"/>
          <w:sz w:val="22"/>
          <w:szCs w:val="22"/>
        </w:rPr>
      </w:pPr>
      <w:r>
        <w:rPr>
          <w:rFonts w:cs="Arial" w:ascii="Arial" w:hAnsi="Arial"/>
          <w:b w:val="false"/>
          <w:bCs w:val="false"/>
          <w:sz w:val="22"/>
          <w:szCs w:val="22"/>
        </w:rPr>
        <w:t>Η σήμανση να είναι σύμφωνη με τις διατάξεις σήμανσης τροφίμων.</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Οδηγία 2000/13/ΕΚ του Ευρωπαϊκού Κοινοβουλίου και του Συμβουλίο</w:t>
      </w:r>
      <w:r>
        <w:rPr>
          <w:rFonts w:cs="Arial" w:ascii="Arial" w:hAnsi="Arial"/>
          <w:sz w:val="22"/>
          <w:szCs w:val="22"/>
        </w:rPr>
        <w:t>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 xml:space="preserve">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 </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rFonts w:ascii="Arial" w:hAnsi="Arial" w:cs="Arial"/>
          <w:b w:val="false"/>
          <w:b w:val="false"/>
          <w:bCs w:val="false"/>
          <w:sz w:val="22"/>
          <w:szCs w:val="22"/>
        </w:rPr>
      </w:pPr>
      <w:r>
        <w:rPr>
          <w:rFonts w:cs="Arial" w:ascii="Arial" w:hAnsi="Arial"/>
          <w:b w:val="false"/>
          <w:bCs w:val="false"/>
          <w:sz w:val="22"/>
          <w:szCs w:val="22"/>
        </w:rPr>
        <w:t>Το Νοσοκομείο έχει το δικαίωμα να ζητήσει τη συνδρομή της Διεύθυνσης της Κτηνιατρικής Υπηρεσίας για εργαστηριακό ή άλλο έλεγχο, κατά την η παραλαβή η και μετά από αυτήν.H ημερομηνία παράδοσης θα είναι το πρώτο τέταρτο του συνολικού χρόνου της διατηρησιμότητάς τους.</w:t>
      </w:r>
    </w:p>
    <w:p>
      <w:pPr>
        <w:pStyle w:val="Normal"/>
        <w:jc w:val="both"/>
        <w:rPr>
          <w:rFonts w:ascii="Arial" w:hAnsi="Arial"/>
          <w:sz w:val="22"/>
          <w:szCs w:val="22"/>
        </w:rPr>
      </w:pPr>
      <w:r>
        <w:rPr>
          <w:rFonts w:cs="Arial" w:ascii="Arial" w:hAnsi="Arial"/>
          <w:b/>
          <w:bCs/>
          <w:sz w:val="22"/>
          <w:szCs w:val="22"/>
        </w:rPr>
        <w:t>Οι συμμετέχοντες πρέπει να προσκομίσουν:</w:t>
      </w:r>
    </w:p>
    <w:p>
      <w:pPr>
        <w:pStyle w:val="Normal"/>
        <w:jc w:val="both"/>
        <w:rPr>
          <w:rFonts w:ascii="Arial" w:hAnsi="Arial"/>
          <w:sz w:val="22"/>
          <w:szCs w:val="22"/>
        </w:rPr>
      </w:pPr>
      <w:r>
        <w:rPr>
          <w:rFonts w:cs="Arial" w:ascii="Arial" w:hAnsi="Arial"/>
          <w:b/>
          <w:bCs/>
          <w:sz w:val="22"/>
          <w:szCs w:val="22"/>
        </w:rPr>
        <w:t>1.</w:t>
      </w:r>
      <w:r>
        <w:rPr>
          <w:rFonts w:cs="Arial" w:ascii="Arial" w:hAnsi="Arial"/>
          <w:sz w:val="22"/>
          <w:szCs w:val="22"/>
        </w:rPr>
        <w:tab/>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pPr>
        <w:pStyle w:val="Normal"/>
        <w:jc w:val="both"/>
        <w:rPr>
          <w:rFonts w:ascii="Arial" w:hAnsi="Arial"/>
          <w:sz w:val="22"/>
          <w:szCs w:val="22"/>
        </w:rPr>
      </w:pPr>
      <w:r>
        <w:rPr>
          <w:rFonts w:cs="Arial" w:ascii="Arial" w:hAnsi="Arial"/>
          <w:sz w:val="22"/>
          <w:szCs w:val="22"/>
        </w:rPr>
        <w:t>Η επιχείρηση τροφίμων πρέπει να προσκομίσει και την καταχώρηση ή την έγκριση εγκατάστασής τους, σύμφωνα με την K.Y.Α. Αριθμ. 15523 /2006. 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pPr>
        <w:pStyle w:val="Normal"/>
        <w:jc w:val="both"/>
        <w:rPr>
          <w:rFonts w:ascii="Arial" w:hAnsi="Arial"/>
          <w:sz w:val="22"/>
          <w:szCs w:val="22"/>
        </w:rPr>
      </w:pPr>
      <w:r>
        <w:rPr>
          <w:rFonts w:cs="Arial" w:ascii="Arial" w:hAnsi="Arial"/>
          <w:b/>
          <w:bCs/>
          <w:sz w:val="22"/>
          <w:szCs w:val="22"/>
        </w:rPr>
        <w:t>2.</w:t>
      </w:r>
      <w:r>
        <w:rPr>
          <w:rFonts w:cs="Arial" w:ascii="Arial" w:hAnsi="Arial"/>
          <w:sz w:val="22"/>
          <w:szCs w:val="22"/>
        </w:rPr>
        <w:tab/>
        <w:t>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pPr>
        <w:pStyle w:val="Normal"/>
        <w:jc w:val="both"/>
        <w:rPr>
          <w:rFonts w:ascii="Arial" w:hAnsi="Arial"/>
          <w:sz w:val="22"/>
          <w:szCs w:val="22"/>
        </w:rPr>
      </w:pPr>
      <w:r>
        <w:rPr>
          <w:rFonts w:cs="Arial" w:ascii="Arial" w:hAnsi="Arial"/>
          <w:sz w:val="22"/>
          <w:szCs w:val="22"/>
        </w:rPr>
        <w:t xml:space="preserve">Επίσης, θα πρέπει να προσκομίζει τα αποτελέσματα των μικροβιολογικών και χημικών αναλύσεων των προϊόντων, που πραγματοποιεί στα πλαίσια του </w:t>
      </w:r>
      <w:r>
        <w:rPr>
          <w:rFonts w:cs="Arial" w:ascii="Arial" w:hAnsi="Arial"/>
          <w:b w:val="false"/>
          <w:bCs w:val="false"/>
          <w:sz w:val="22"/>
          <w:szCs w:val="22"/>
        </w:rPr>
        <w:t>αυτοελέγχου, κάθε φορά που αυτό ζητείται.</w:t>
      </w:r>
    </w:p>
    <w:p>
      <w:pPr>
        <w:pStyle w:val="Normal"/>
        <w:jc w:val="both"/>
        <w:rPr>
          <w:rFonts w:ascii="Arial" w:hAnsi="Arial"/>
          <w:sz w:val="22"/>
          <w:szCs w:val="22"/>
        </w:rPr>
      </w:pPr>
      <w:r>
        <w:rPr>
          <w:rFonts w:cs="Arial" w:ascii="Arial" w:hAnsi="Arial"/>
          <w:b w:val="false"/>
          <w:bCs w:val="false"/>
          <w:sz w:val="22"/>
          <w:szCs w:val="22"/>
        </w:rPr>
        <w:t>Σε περίπτωση που ο συμμετέχων στον διαγωνισμό δεν είναι παραγωγός ή παρασκευαστής θα πρέπει να επισυνάψει:</w:t>
      </w:r>
    </w:p>
    <w:p>
      <w:pPr>
        <w:pStyle w:val="Normal"/>
        <w:jc w:val="both"/>
        <w:rPr>
          <w:rFonts w:ascii="Arial" w:hAnsi="Arial"/>
          <w:sz w:val="22"/>
          <w:szCs w:val="22"/>
        </w:rPr>
      </w:pPr>
      <w:r>
        <w:rPr>
          <w:rFonts w:cs="Arial" w:ascii="Arial" w:hAnsi="Arial"/>
          <w:b/>
          <w:bCs/>
          <w:sz w:val="22"/>
          <w:szCs w:val="22"/>
        </w:rPr>
        <w:t>1ον</w:t>
      </w:r>
      <w:r>
        <w:rPr>
          <w:rFonts w:cs="Arial" w:ascii="Arial" w:hAnsi="Arial"/>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των προϊόντων.</w:t>
      </w:r>
    </w:p>
    <w:p>
      <w:pPr>
        <w:pStyle w:val="Normal"/>
        <w:jc w:val="both"/>
        <w:rPr>
          <w:rFonts w:ascii="Arial" w:hAnsi="Arial"/>
          <w:sz w:val="22"/>
          <w:szCs w:val="22"/>
        </w:rPr>
      </w:pPr>
      <w:r>
        <w:rPr>
          <w:rFonts w:cs="Arial" w:ascii="Arial" w:hAnsi="Arial"/>
          <w:b/>
          <w:bCs/>
          <w:sz w:val="22"/>
          <w:szCs w:val="22"/>
        </w:rPr>
        <w:t xml:space="preserve"> </w:t>
      </w:r>
      <w:r>
        <w:rPr>
          <w:rFonts w:cs="Arial" w:ascii="Arial" w:hAnsi="Arial"/>
          <w:b/>
          <w:bCs/>
          <w:sz w:val="22"/>
          <w:szCs w:val="22"/>
        </w:rPr>
        <w:t>2ον</w:t>
      </w:r>
      <w:r>
        <w:rPr>
          <w:rFonts w:cs="Arial" w:ascii="Arial" w:hAnsi="Arial"/>
          <w:sz w:val="22"/>
          <w:szCs w:val="22"/>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pPr>
        <w:pStyle w:val="Normal"/>
        <w:jc w:val="both"/>
        <w:rPr>
          <w:rFonts w:ascii="Arial" w:hAnsi="Arial"/>
          <w:sz w:val="22"/>
          <w:szCs w:val="22"/>
        </w:rPr>
      </w:pPr>
      <w:r>
        <w:rPr>
          <w:rFonts w:cs="Arial" w:ascii="Arial" w:hAnsi="Arial"/>
          <w:b/>
          <w:bCs/>
          <w:sz w:val="22"/>
          <w:szCs w:val="22"/>
        </w:rPr>
        <w:t>3.</w:t>
      </w:r>
      <w:r>
        <w:rPr>
          <w:rFonts w:cs="Arial" w:ascii="Arial" w:hAnsi="Arial"/>
          <w:b w:val="false"/>
          <w:bCs w:val="false"/>
          <w:sz w:val="22"/>
          <w:szCs w:val="22"/>
        </w:rPr>
        <w:t xml:space="preserve"> Η μεταφορά θα γίνεται με</w:t>
      </w:r>
      <w:r>
        <w:rPr>
          <w:rFonts w:cs="Arial" w:ascii="Arial" w:hAnsi="Arial"/>
          <w:sz w:val="22"/>
          <w:szCs w:val="22"/>
        </w:rPr>
        <w:t xml:space="preserve"> καθαρά και απολυμασμένα ισοθερμικά οχήματα-ψυγεία και θα παραδίδονται σε θερμοκρασία -18οC μέχρι τους χώρους αποθήκευσης του Νοσοκομείου, τα οποία θα εξασφαλίζουν θερμοκρασία, σύμφωνα με τις οδηγίες 89/108/ΕΟΚ 92/1/ΕΟΚ και 92/2/ΕΟΚ, Κανονισμό (ΕΚ) αριθμ. 37/2005 της ΕΠΙΤΡΟΠΗΣ της 12ης Ιανουαρίου 2005 σχετικά με τον έλεγχο της θερμοκρασίας στα μέσα μεταφοράς και στους χώρους αποθήκευσης και φύλαξης τροφίμων βαθειάς κατάψυξης και την εκάστοτε ισχύουσα Νομοθεσία και θα φέρουν καταγραφικό θερμοκρασίας του θαλάμου μεταφοράς και το οποίο θα παραδίδεται με το προϊόν.</w:t>
      </w:r>
    </w:p>
    <w:p>
      <w:pPr>
        <w:pStyle w:val="Normal"/>
        <w:jc w:val="both"/>
        <w:rPr>
          <w:rFonts w:ascii="Arial" w:hAnsi="Arial"/>
          <w:sz w:val="22"/>
          <w:szCs w:val="22"/>
        </w:rPr>
      </w:pPr>
      <w:r>
        <w:rPr>
          <w:rFonts w:cs="Arial" w:ascii="Arial" w:hAnsi="Arial"/>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pPr>
        <w:pStyle w:val="Normal"/>
        <w:jc w:val="both"/>
        <w:rPr>
          <w:rFonts w:ascii="Arial" w:hAnsi="Arial"/>
          <w:sz w:val="22"/>
          <w:szCs w:val="22"/>
        </w:rPr>
      </w:pPr>
      <w:r>
        <w:rPr>
          <w:rFonts w:cs="Arial" w:ascii="Arial" w:hAnsi="Arial"/>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pPr>
        <w:pStyle w:val="Normal"/>
        <w:jc w:val="both"/>
        <w:rPr>
          <w:rFonts w:cs="Arial"/>
        </w:rPr>
      </w:pPr>
      <w:r>
        <w:rPr>
          <w:rFonts w:cs="Arial"/>
        </w:rPr>
      </w:r>
    </w:p>
    <w:p>
      <w:pPr>
        <w:pStyle w:val="Normal"/>
        <w:jc w:val="both"/>
        <w:rPr/>
      </w:pPr>
      <w:r>
        <w:rPr>
          <w:rFonts w:cs="Arial" w:ascii="Arial" w:hAnsi="Arial"/>
          <w:b/>
          <w:bCs/>
          <w:color w:val="355269"/>
          <w:sz w:val="22"/>
          <w:szCs w:val="22"/>
          <w:u w:val="single"/>
        </w:rPr>
        <w:t xml:space="preserve">1. Πέρκα κατεψυγμένη φιλέτο σε συσκευασία των 5 κιλών. </w:t>
      </w:r>
    </w:p>
    <w:p>
      <w:pPr>
        <w:pStyle w:val="Normal"/>
        <w:jc w:val="both"/>
        <w:rPr>
          <w:rFonts w:ascii="Arial" w:hAnsi="Arial" w:cs="Arial"/>
          <w:b w:val="false"/>
          <w:b w:val="false"/>
          <w:bCs w:val="false"/>
          <w:sz w:val="22"/>
          <w:szCs w:val="22"/>
        </w:rPr>
      </w:pPr>
      <w:r>
        <w:rPr>
          <w:rFonts w:cs="Arial" w:ascii="Arial" w:hAnsi="Arial"/>
          <w:b w:val="false"/>
          <w:bCs w:val="false"/>
          <w:sz w:val="22"/>
          <w:szCs w:val="22"/>
        </w:rPr>
        <w:t>Πέρκα ακέφαλη μεγάλου μεγέθους.  Τα χορηγούμενα κατεψυγμένα ψάρια να είναι Α ́ποιότητας απαλλαγμένα εντοσθίων και αυγών, κατεψυγμένα κατά μονάδα (IQF) και να είναι συσκευασμένα σε Α και Β συσκευασία ( κάλυψη με πλαστικό φύλλο Α μέσα σε χαρτοκιβώτιο Β) με τις απαραίτητες ενδείξεις στα ελληνικά ( ονομασία, ημερομηνία παραγωγής, ημ. λήξης, χώρα προέλευσης και αρ. έγκρισης εργαστηρίου σε περίπτωση τεμαχισμού και επεξεργασίας).</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 xml:space="preserve">Τα προϊόντα κατά την παράδοση να βρίσκονται σε κατάσταση κατάψυξης στους -18ο Κελσίου. Τα ψάρια θα είναι τυποποιημένα κατά ίδια μεγέθη και το βάρος του κάθε ψαριού θα είναι ανάλογο με το είδος του και τις απαιτήσεις της Υπηρεσίας. Τα χορηγούμενα είδη θα έχουν καθαρό βάρος σύμφωνα με την ισχύουσα νομοθεσία. Τα προϊόντα θα προέρχονται από εγκεκριμένες ψυκτικές εγκαταστάσεις (κωδικός έγκρισης ή καταχώρησης από την οικεία Δ/νση Κτηνιατρικής με τήρηση συστήματος Διαχείρισης της ασφάλειας των τροφίμων) </w:t>
      </w:r>
    </w:p>
    <w:p>
      <w:pPr>
        <w:pStyle w:val="Normal"/>
        <w:jc w:val="both"/>
        <w:rPr>
          <w:rFonts w:ascii="Arial" w:hAnsi="Arial" w:cs="Arial"/>
          <w:b/>
          <w:b/>
          <w:bCs/>
          <w:color w:val="355269"/>
          <w:sz w:val="22"/>
          <w:szCs w:val="22"/>
          <w:u w:val="single"/>
        </w:rPr>
      </w:pPr>
      <w:r>
        <w:rPr>
          <w:rFonts w:cs="Arial" w:ascii="Arial" w:hAnsi="Arial"/>
          <w:b/>
          <w:bCs/>
          <w:color w:val="355269"/>
          <w:sz w:val="22"/>
          <w:szCs w:val="22"/>
          <w:u w:val="single"/>
        </w:rPr>
        <w:t>2.3. Χταπόδι, Σουπιές.</w:t>
      </w:r>
    </w:p>
    <w:p>
      <w:pPr>
        <w:pStyle w:val="Normal"/>
        <w:jc w:val="both"/>
        <w:rPr>
          <w:rFonts w:ascii="Arial" w:hAnsi="Arial" w:cs="Arial"/>
          <w:b w:val="false"/>
          <w:b w:val="false"/>
          <w:bCs w:val="false"/>
          <w:sz w:val="22"/>
          <w:szCs w:val="22"/>
        </w:rPr>
      </w:pPr>
      <w:r>
        <w:rPr>
          <w:rFonts w:eastAsia="Calibri" w:cs="Arial" w:ascii="Arial" w:hAnsi="Arial" w:eastAsiaTheme="minorHAnsi"/>
          <w:b w:val="false"/>
          <w:bCs w:val="false"/>
          <w:color w:val="00000A"/>
          <w:kern w:val="0"/>
          <w:sz w:val="22"/>
          <w:szCs w:val="22"/>
          <w:lang w:val="el-GR" w:eastAsia="en-US" w:bidi="ar-SA"/>
        </w:rPr>
        <w:t xml:space="preserve">Τα προσφερόμενα είδη (χταπόδια και σουπιές) πρέπει να έχουν συντηρηθεί κανονικά, να μη παρουσιάζονται σημεία αφυδάτωσης, αποχρωματισμού ή οσμής μη κανονικής. Οι προμηθεύουσες μονάδες θα έχουν κωδικό αριθμό κτηνιατρικής έγκρισης και εγκεκριμένο σύστημα HACCP. O επίπαγος θα πρέπει να ανέρχεται στα μεν ολόκληρα ψάρια μέχρι 10% του βάρους των, στα δε φιλετοποιημένα ή τεμαχισμένα μέχρι 15% του βάρους των, σύμφωνα με την Α.Δ.:17/2003. Αν ανέρχεται πάνω από τα ανωτέρω όρια, τότε θα πρέπει να αναγράφεται στη συσκευασία του κατεψυγμένου αλιεύματος το καθαρό βάρος του. Τα χταπόδια και οι σουπιές να είναι καθαρισμένα το δε βάρος τους να είναι 1 έως 1,5 κιλό ανά τεμάχιο για τα χταπόδια και 150-300 γραμμάρια για τις σουπιές.  </w:t>
      </w:r>
    </w:p>
    <w:p>
      <w:pPr>
        <w:pStyle w:val="Normal"/>
        <w:spacing w:lineRule="auto" w:line="259"/>
        <w:jc w:val="both"/>
        <w:rPr/>
      </w:pPr>
      <w:r>
        <w:rPr>
          <w:rFonts w:eastAsia="Calibri" w:cs="Arial" w:ascii="Arial" w:hAnsi="Arial" w:eastAsiaTheme="minorHAnsi"/>
          <w:b/>
          <w:bCs/>
          <w:color w:val="355269"/>
          <w:kern w:val="0"/>
          <w:sz w:val="22"/>
          <w:szCs w:val="22"/>
          <w:highlight w:val="lightGray"/>
          <w:u w:val="none"/>
          <w:lang w:val="el-GR" w:eastAsia="en-US" w:bidi="ar-SA"/>
        </w:rPr>
        <w:t>Τμήμα 8. ΚΑΤΕΨΥΓΜΕΝΑ ΕΙΔΗ -  ΛΑΧΑΝΙΚΑ</w:t>
      </w:r>
    </w:p>
    <w:p>
      <w:pPr>
        <w:pStyle w:val="Normal"/>
        <w:jc w:val="both"/>
        <w:rPr>
          <w:rFonts w:ascii="Arial" w:hAnsi="Arial" w:cs="Arial"/>
          <w:b/>
          <w:b/>
          <w:bCs/>
          <w:sz w:val="22"/>
          <w:szCs w:val="22"/>
        </w:rPr>
      </w:pPr>
      <w:r>
        <w:rPr>
          <w:rFonts w:cs="Arial" w:ascii="Arial" w:hAnsi="Arial"/>
          <w:b/>
          <w:bCs/>
          <w:sz w:val="22"/>
          <w:szCs w:val="22"/>
        </w:rPr>
      </w:r>
    </w:p>
    <w:tbl>
      <w:tblPr>
        <w:tblW w:w="830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127"/>
        <w:gridCol w:w="7178"/>
      </w:tblGrid>
      <w:tr>
        <w:trPr/>
        <w:tc>
          <w:tcPr>
            <w:tcW w:w="11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Α/Α</w:t>
            </w:r>
          </w:p>
        </w:tc>
        <w:tc>
          <w:tcPr>
            <w:tcW w:w="7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ΠΕΡΙΓΡΑΦΗ</w:t>
            </w:r>
          </w:p>
        </w:tc>
      </w:tr>
      <w:tr>
        <w:trPr/>
        <w:tc>
          <w:tcPr>
            <w:tcW w:w="11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7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ΑΡΑΚΑΣ ΚΑΤΕΨΥΓΜΕΝΟΣ ΣΕ ΣΥΣΚΕΥΑΣΙΑ  ΤΩΝ 2.500 ΓΡΑΜΜΑΡΙΩΝ</w:t>
            </w:r>
          </w:p>
        </w:tc>
      </w:tr>
      <w:tr>
        <w:trPr/>
        <w:tc>
          <w:tcPr>
            <w:tcW w:w="11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2</w:t>
            </w:r>
          </w:p>
        </w:tc>
        <w:tc>
          <w:tcPr>
            <w:tcW w:w="7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ΦΑΣΟΛΑΚΙ ΣΤΡΟΓΓΥΛΟ  ΚΑΤΕΨΥΓΜΕΝΟΣ ΣΕ ΣΥΣΚΕΥΑΣΙΑ  ΤΩΝ 2.500 ΓΡΑΜΜΑΡΙΩΝ</w:t>
            </w:r>
          </w:p>
        </w:tc>
      </w:tr>
    </w:tbl>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Τα χορηγούμενα είδη να είναι Α ποιότητας και να πληρούν τους όρους του ΚΩΔΙΚΑ ΤΡΟΦΙΜΩΝ ΚΑΙ ΠΟΤΩΝ ΚΑΙ ΑΝΤΙΚΕΙΜΕΝΩΝ ΚΟΙΝΗΣ ΧΡΗΣΗΣ (Άρθρα 61, 62, 62α), παραγωγής κατά προτίμηση χώρας Ε.Ε..</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ζωηρό φυσιολογικό χρώμα χαρακτηριστικό του είδους.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μην περιέχουν τεχνητή χρώση, άρωμα ή προσθήκη οργανικής ή ανόργανης ουσίας.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είναι καθαρισμένα και να είναι απαλλαγμένα ξένων σωμάτων.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έχουν υποστεί βαθιά κατάψυξη σύμφωνα με τις κείμενες διατάξεις και να μην έχουν υποστεί επανακατάψυξη.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εμφανίζουν μετά την απόψυξη τους οργανοληπτικούς χαρακτήρες των νωπών λαχανικών από τα οποία προέρχονται.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πληρούν τους όρους των εκάστοτε ισχυουσών υγειονομικών και κοινοτικών οδηγιών περί εμπορίας κατεψυγμένων λαχανικών.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αποθήκευση και η μεταφορά να έχει γίνει σύμφωνα με τα προβλεπόμενα από τον Κ.Τ.&amp; Π. άρθρα 61,62,62α 92 &amp; 93 και τον οδηγό Υγιεινής του Ε.Φ.Ε.Τ. Νο 9.</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συσκευασία και η επισήμανση να έχει γίνει σύμφωνα με τα προβλεπόμενα από τον Κ.Τ.&amp; Π. άάρθρα 9,11 &amp; 62α και τις εκάστοτε ισχύουσες Διατάξεις, η δε σήμανση να είναι σύμφωνη με τις Διατάξεις σήμανσης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Oδηγία 2008/5/ΕΚ σχετικά με την αναγραφή, στην επισήμανση ορισμένων τροφίμων, υποχρεωτικών ενδείξεων πέραν των προβλεπομένων από την οδηγία 2000/13/ΕΚ του Ευρωπαϊκού Κοινοβουλίου και του Συμβουλίου και Κανονισμό (ΕΕ) 1169/2011.</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pPr>
        <w:pStyle w:val="Normal"/>
        <w:jc w:val="both"/>
        <w:rPr>
          <w:rFonts w:ascii="Arial" w:hAnsi="Arial"/>
          <w:sz w:val="22"/>
          <w:szCs w:val="22"/>
        </w:rPr>
      </w:pPr>
      <w:r>
        <w:rPr>
          <w:rFonts w:cs="Arial" w:ascii="Arial" w:hAnsi="Arial"/>
          <w:b/>
          <w:bCs/>
          <w:color w:val="00000A"/>
          <w:sz w:val="22"/>
          <w:szCs w:val="22"/>
        </w:rPr>
        <w:t>ΣΥΣΚΕΥΑΣΙΑ</w:t>
      </w:r>
    </w:p>
    <w:p>
      <w:pPr>
        <w:pStyle w:val="Normal"/>
        <w:jc w:val="both"/>
        <w:rPr>
          <w:rFonts w:ascii="Arial" w:hAnsi="Arial"/>
          <w:sz w:val="22"/>
          <w:szCs w:val="22"/>
        </w:rPr>
      </w:pPr>
      <w:r>
        <w:rPr>
          <w:rFonts w:cs="Arial" w:ascii="Arial" w:hAnsi="Arial"/>
          <w:sz w:val="22"/>
          <w:szCs w:val="22"/>
        </w:rPr>
        <w:t>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Kgr. Επί της συσκευασίας να αναγράφονται ευκρινώς στην Ελληνική Γλώσσα οι απαραίτητες ενδείξεις, όπως: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περιγραφή του είδους (ονομασία προϊόντος και ποικιλία),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το καθαρό βάρος,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εταιρεία τυποποίησης (ΚΩΔ.),</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εταιρεία διακίνησης,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η ημερομηνία συσκευασίας και λήξης, και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οι συνθήκες συντήρησης.</w:t>
      </w:r>
    </w:p>
    <w:p>
      <w:pPr>
        <w:pStyle w:val="Normal"/>
        <w:jc w:val="both"/>
        <w:rPr>
          <w:rFonts w:ascii="Arial" w:hAnsi="Arial"/>
          <w:sz w:val="22"/>
          <w:szCs w:val="22"/>
        </w:rPr>
      </w:pPr>
      <w:r>
        <w:rPr>
          <w:rFonts w:cs="Arial" w:ascii="Arial" w:hAnsi="Arial"/>
          <w:sz w:val="22"/>
          <w:szCs w:val="22"/>
        </w:rPr>
        <w:t>Tα εργαστήρια τυποποίησης θα πρέπει να έχουν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w:t>
      </w:r>
    </w:p>
    <w:p>
      <w:pPr>
        <w:pStyle w:val="Normal"/>
        <w:jc w:val="both"/>
        <w:rPr>
          <w:rFonts w:ascii="Arial" w:hAnsi="Arial"/>
          <w:sz w:val="22"/>
          <w:szCs w:val="22"/>
        </w:rPr>
      </w:pPr>
      <w:r>
        <w:rPr>
          <w:rFonts w:cs="Arial" w:ascii="Arial" w:hAnsi="Arial"/>
          <w:sz w:val="22"/>
          <w:szCs w:val="22"/>
        </w:rPr>
        <w:t>Οι συμμετέχοντες υποχρεούνται να καταθέτουν δείγματα των προσφερόμενων προϊόντων, επί ποινή αποκλεισμού.</w:t>
      </w:r>
    </w:p>
    <w:p>
      <w:pPr>
        <w:pStyle w:val="Normal"/>
        <w:jc w:val="both"/>
        <w:rPr>
          <w:rFonts w:ascii="Arial" w:hAnsi="Arial"/>
          <w:sz w:val="22"/>
          <w:szCs w:val="22"/>
        </w:rPr>
      </w:pPr>
      <w:r>
        <w:rPr>
          <w:rFonts w:cs="Arial" w:ascii="Arial" w:hAnsi="Arial"/>
          <w:sz w:val="22"/>
          <w:szCs w:val="22"/>
        </w:rPr>
        <w:t>H ημερομηνία παράδοσης θα είναι το πρώτο τέταρτο του συνολικού χρόνου της διατηρησιμότητάς τους.</w:t>
      </w:r>
    </w:p>
    <w:p>
      <w:pPr>
        <w:pStyle w:val="Style16"/>
        <w:widowControl/>
        <w:bidi w:val="0"/>
        <w:spacing w:lineRule="auto" w:line="276" w:before="0" w:after="140"/>
        <w:ind w:left="0" w:right="0" w:hanging="0"/>
        <w:jc w:val="both"/>
        <w:rPr>
          <w:rFonts w:ascii="Arial" w:hAnsi="Arial"/>
          <w:sz w:val="22"/>
          <w:szCs w:val="22"/>
        </w:rPr>
      </w:pPr>
      <w:r>
        <w:rPr>
          <w:rFonts w:cs="Arial" w:ascii="Arial" w:hAnsi="Arial"/>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οποία θα δίδεται 24 ή 48 ώρες, ανάλογα με την διατηρησιμότητα του τροφίμου, πριν την</w:t>
      </w:r>
      <w:r>
        <w:rPr>
          <w:rFonts w:cs="Arial" w:ascii="Arial" w:hAnsi="Arial"/>
          <w:spacing w:val="-7"/>
          <w:sz w:val="22"/>
          <w:szCs w:val="22"/>
        </w:rPr>
        <w:t xml:space="preserve"> </w:t>
      </w:r>
      <w:r>
        <w:rPr>
          <w:rFonts w:cs="Arial" w:ascii="Arial" w:hAnsi="Arial"/>
          <w:sz w:val="22"/>
          <w:szCs w:val="22"/>
        </w:rPr>
        <w:t>παράδοση.</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olor w:val="355269"/>
          <w:sz w:val="22"/>
          <w:szCs w:val="22"/>
        </w:rPr>
      </w:pPr>
      <w:r>
        <w:rPr>
          <w:rFonts w:cs="Arial" w:ascii="Arial" w:hAnsi="Arial"/>
          <w:b/>
          <w:bCs/>
          <w:color w:val="355269"/>
          <w:sz w:val="22"/>
          <w:szCs w:val="22"/>
          <w:u w:val="single"/>
        </w:rPr>
        <w:t>1. 2. Αρακάς κατεψυγμένος και Φασολάκια στρογγυλά κατεψυγμένα σε συσκευασία των 2.500 γραμμαρίων</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 xml:space="preserve">Θα πρέπει να είναι Α’ ποιότητας, να έχουν το ζωηρό φυσιολογικό τους χρώμα και να μηνέχουν σημεία απόψυξης (συσσωματώματα με πάγο και εγκαύματα κατάψυξης) και να πληρούν τους όρους και τις προδιαγραφές των κείμενων διατάξεων περί εμπορίας κατεψυγμένων λαχανικών, αποκλειόμενης απολύτως της προμήθειας ειδών κατώτερης της Α’ </w:t>
      </w:r>
    </w:p>
    <w:p>
      <w:pPr>
        <w:pStyle w:val="Normal"/>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t xml:space="preserve">Τα προμηθευόμενα κατεψ/να λαχανικά θα είναι πρώτη ποιότητας και θα πληρούν τις εκάστοτε περί τροφίμων ισχύουσες διατάξεις, να παράγονται σε βιομηχανία που να εφαρμόζει το σύστημα HACCP. Δεν θα προέρχονται από μεταλλαγμένα φυτά </w:t>
      </w:r>
    </w:p>
    <w:p>
      <w:pPr>
        <w:pStyle w:val="Normal"/>
        <w:jc w:val="both"/>
        <w:rPr>
          <w:rFonts w:cs="Arial"/>
        </w:rPr>
      </w:pPr>
      <w:r>
        <w:rPr>
          <w:rFonts w:cs="Arial"/>
        </w:rPr>
      </w:r>
    </w:p>
    <w:p>
      <w:pPr>
        <w:pStyle w:val="Normal"/>
        <w:spacing w:lineRule="auto" w:line="259"/>
        <w:jc w:val="both"/>
        <w:rPr/>
      </w:pPr>
      <w:r>
        <w:rPr>
          <w:rFonts w:eastAsia="Calibri" w:cs="Arial" w:ascii="Arial" w:hAnsi="Arial" w:eastAsiaTheme="minorHAnsi"/>
          <w:b/>
          <w:bCs/>
          <w:color w:val="355269"/>
          <w:kern w:val="0"/>
          <w:sz w:val="22"/>
          <w:szCs w:val="22"/>
          <w:highlight w:val="lightGray"/>
          <w:u w:val="none"/>
          <w:lang w:val="el-GR" w:eastAsia="en-US" w:bidi="ar-SA"/>
        </w:rPr>
        <w:t>Τμήμα 9. ΕΙΔΗ ΜΑΝΑΒΙΚΗΣ</w:t>
      </w:r>
    </w:p>
    <w:p>
      <w:pPr>
        <w:pStyle w:val="Normal"/>
        <w:jc w:val="both"/>
        <w:rPr>
          <w:rFonts w:ascii="Arial" w:hAnsi="Arial" w:cs="Arial"/>
          <w:b/>
          <w:b/>
          <w:bCs/>
          <w:sz w:val="22"/>
          <w:szCs w:val="22"/>
        </w:rPr>
      </w:pPr>
      <w:r>
        <w:rPr>
          <w:rFonts w:cs="Arial" w:ascii="Arial" w:hAnsi="Arial"/>
          <w:b/>
          <w:bCs/>
          <w:sz w:val="22"/>
          <w:szCs w:val="22"/>
        </w:rPr>
      </w:r>
    </w:p>
    <w:tbl>
      <w:tblPr>
        <w:tblW w:w="8280" w:type="dxa"/>
        <w:jc w:val="left"/>
        <w:tblInd w:w="4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Pr>
      <w:tblGrid>
        <w:gridCol w:w="1128"/>
        <w:gridCol w:w="7151"/>
      </w:tblGrid>
      <w:tr>
        <w:trPr>
          <w:trHeight w:val="520"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Α/Α</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b/>
                <w:b/>
                <w:color w:val="auto"/>
                <w:sz w:val="18"/>
                <w:szCs w:val="18"/>
                <w:lang w:val="el-GR" w:eastAsia="zh-CN" w:bidi="ar-SA"/>
              </w:rPr>
            </w:pPr>
            <w:r>
              <w:rPr>
                <w:rFonts w:eastAsia="Times New Roman" w:cs="Tahoma" w:ascii="Arial" w:hAnsi="Arial"/>
                <w:b/>
                <w:color w:val="auto"/>
                <w:sz w:val="18"/>
                <w:szCs w:val="18"/>
                <w:lang w:val="el-GR" w:eastAsia="zh-CN" w:bidi="ar-SA"/>
              </w:rPr>
              <w:t>ΠΕΡΙΓΡΑΦΗ</w:t>
            </w:r>
          </w:p>
        </w:tc>
      </w:tr>
      <w:tr>
        <w:trPr>
          <w:trHeight w:val="545"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ΑΓΓΟΥΡΙΑ</w:t>
            </w:r>
          </w:p>
        </w:tc>
      </w:tr>
      <w:tr>
        <w:trPr>
          <w:trHeight w:val="566"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2</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ΔΕΜΑΤΙΚΑ ΜΥΡΩΔΙΚΑ  ΔΙΑΦΟΡΑ</w:t>
            </w:r>
          </w:p>
        </w:tc>
      </w:tr>
      <w:tr>
        <w:trPr>
          <w:trHeight w:val="418"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3</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ΚΑΡΟΤΑ</w:t>
            </w:r>
          </w:p>
        </w:tc>
      </w:tr>
      <w:tr>
        <w:trPr>
          <w:trHeight w:val="552"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4</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ΚΟΛΟΚΥΘΑΚΙΑ</w:t>
            </w:r>
          </w:p>
        </w:tc>
      </w:tr>
      <w:tr>
        <w:trPr>
          <w:trHeight w:val="558"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5</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ΚΟΥΝΟΥΠΙΔΙ</w:t>
            </w:r>
          </w:p>
        </w:tc>
      </w:tr>
      <w:tr>
        <w:trPr>
          <w:trHeight w:val="572"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6</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ΚΡΕΜΜΥΔΙΑ ΞΕΡΑ</w:t>
            </w:r>
          </w:p>
        </w:tc>
      </w:tr>
      <w:tr>
        <w:trPr>
          <w:trHeight w:val="509"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7</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ΛΑΧΑΝΟ</w:t>
            </w:r>
          </w:p>
        </w:tc>
      </w:tr>
      <w:tr>
        <w:trPr>
          <w:trHeight w:val="466"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8</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ΜΑΡΟΥΛΙΑ</w:t>
            </w:r>
          </w:p>
        </w:tc>
      </w:tr>
      <w:tr>
        <w:trPr>
          <w:trHeight w:val="571"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9</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ΜΗΛΑ ΣΤΑΡΚΙΝ</w:t>
            </w:r>
          </w:p>
        </w:tc>
      </w:tr>
      <w:tr>
        <w:trPr>
          <w:trHeight w:val="551"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10</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ΝΤΟΜΑΤΕΣ</w:t>
            </w:r>
          </w:p>
        </w:tc>
      </w:tr>
      <w:tr>
        <w:trPr>
          <w:trHeight w:val="566"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11</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ΠΑΤΑΤΕΣ</w:t>
            </w:r>
          </w:p>
        </w:tc>
      </w:tr>
      <w:tr>
        <w:trPr>
          <w:trHeight w:val="547"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12</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ΠΙΠΕΡΙΕΣ</w:t>
            </w:r>
          </w:p>
        </w:tc>
      </w:tr>
      <w:tr>
        <w:trPr>
          <w:trHeight w:val="555"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13</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ΣΚΟΡΔΑ</w:t>
            </w:r>
          </w:p>
        </w:tc>
      </w:tr>
      <w:tr>
        <w:trPr>
          <w:trHeight w:val="549"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14</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ΜΕΛΙΤΖΑΝΕΣ</w:t>
            </w:r>
          </w:p>
        </w:tc>
      </w:tr>
      <w:tr>
        <w:trPr>
          <w:trHeight w:val="570"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15</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ΧΟΡΤΑ</w:t>
            </w:r>
          </w:p>
        </w:tc>
      </w:tr>
      <w:tr>
        <w:trPr>
          <w:trHeight w:val="558"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16</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ΜΠΑΝΑΝΕΣ</w:t>
            </w:r>
          </w:p>
        </w:tc>
      </w:tr>
      <w:tr>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17</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ΚΡΕΜΜΥΔΙΑ ΦΡΕΣΚΑ</w:t>
            </w:r>
          </w:p>
        </w:tc>
      </w:tr>
      <w:tr>
        <w:trPr>
          <w:trHeight w:val="552"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18</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ΑΧΛΑΔΙΑ</w:t>
            </w:r>
          </w:p>
        </w:tc>
      </w:tr>
      <w:tr>
        <w:trPr>
          <w:trHeight w:val="699"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19</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ΜΠΡΟΚΟΛΟ</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20</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ΣΕΛIΝΟ</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21</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ΒΕΡΥΚΟΚΑ</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22</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ΣΤΑΦΥΛΙΑ</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23</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ΡΟΔΑΚΙΝΑ</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24</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ΚΑΡΠΟΥΖΙ</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25</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ΠΕΠΟΝΙ</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eastAsia="Times New Roman" w:cs="Tahoma" w:ascii="Arial" w:hAnsi="Arial"/>
                <w:color w:val="auto"/>
                <w:sz w:val="18"/>
                <w:szCs w:val="18"/>
                <w:lang w:val="el-GR" w:eastAsia="zh-CN" w:bidi="ar-SA"/>
              </w:rPr>
              <w:t>26</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ΝΕΚΤΑΡΙΝΙΑ</w:t>
            </w:r>
          </w:p>
        </w:tc>
      </w:tr>
      <w:tr>
        <w:trPr>
          <w:trHeight w:val="584" w:hRule="atLeast"/>
        </w:trPr>
        <w:tc>
          <w:tcPr>
            <w:tcW w:w="11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ind w:left="284" w:right="284" w:hanging="0"/>
              <w:jc w:val="center"/>
              <w:rPr>
                <w:rFonts w:ascii="Arial" w:hAnsi="Arial"/>
                <w:sz w:val="18"/>
                <w:szCs w:val="18"/>
              </w:rPr>
            </w:pPr>
            <w:r>
              <w:rPr>
                <w:rFonts w:ascii="Arial" w:hAnsi="Arial"/>
                <w:sz w:val="18"/>
                <w:szCs w:val="18"/>
              </w:rPr>
              <w:t>27</w:t>
            </w:r>
          </w:p>
        </w:tc>
        <w:tc>
          <w:tcPr>
            <w:tcW w:w="71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left="284" w:right="284" w:hanging="0"/>
              <w:jc w:val="center"/>
              <w:rPr>
                <w:rFonts w:ascii="Arial" w:hAnsi="Arial" w:eastAsia="Times New Roman" w:cs="Tahoma"/>
                <w:color w:val="auto"/>
                <w:sz w:val="18"/>
                <w:szCs w:val="18"/>
                <w:lang w:val="el-GR" w:eastAsia="zh-CN" w:bidi="ar-SA"/>
              </w:rPr>
            </w:pPr>
            <w:r>
              <w:rPr>
                <w:rFonts w:eastAsia="Times New Roman" w:cs="Tahoma" w:ascii="Arial" w:hAnsi="Arial"/>
                <w:color w:val="auto"/>
                <w:sz w:val="18"/>
                <w:szCs w:val="18"/>
                <w:lang w:val="el-GR" w:eastAsia="zh-CN" w:bidi="ar-SA"/>
              </w:rPr>
              <w:t>ΜΗΛΑ  ΣΜΙΘ-ΞΥΝΟΜΗΛΑ</w:t>
            </w:r>
          </w:p>
        </w:tc>
      </w:tr>
    </w:tbl>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Τα Νωπά Οπωρολαχανικά πρέπει να είναι &lt;&lt;Α&gt;&gt; Κατηγορίας κατά προτίμηση ΕΓΧΩΡΙΑΣ ΠΑΡΑΓΩΓΗΣ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οπωρολαχανικών),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οπωρολαχανικά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bCs/>
          <w:sz w:val="22"/>
          <w:szCs w:val="22"/>
        </w:rPr>
        <w:t>ΓΕΝΙΚΑ</w:t>
      </w:r>
    </w:p>
    <w:p>
      <w:pPr>
        <w:pStyle w:val="Normal"/>
        <w:jc w:val="both"/>
        <w:rPr>
          <w:rFonts w:ascii="Arial" w:hAnsi="Arial"/>
          <w:sz w:val="22"/>
          <w:szCs w:val="22"/>
        </w:rPr>
      </w:pPr>
      <w:r>
        <w:rPr>
          <w:rFonts w:cs="Arial" w:ascii="Arial" w:hAnsi="Arial"/>
          <w:sz w:val="22"/>
          <w:szCs w:val="22"/>
        </w:rPr>
        <w:t>Τα Νωπά Οπωρολαχανικά πρέπει να είναι: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φρέσκα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ακέραια,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υγιή (αποκλείονται προϊόντα που είναι προσβεβλημένα από σήψη ή αλλοιώσεις που τα καθιστούν ακατάλληλα για κατανάλωση),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καθαρά, ουσιαστικά απαλλαγμένα από κάθε ορατή ξένη ύλη,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από μη φυσιολογική εξωτερική υγρασία,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από αρχή εξωτερικής ξήρανσης,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από ζημιές οφειλόμενες σε χαμηλές θερμοκρασίες ή παγετό,</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από ξένη οσμή ή/ και ξένη γεύση,</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απαλλαγμένα υπολειμμάτων φυτοφαρμάκων και ραδιενεργών καταλοίπων όπως είναι τα ακόλουθα: οργανοφωσφορικά, οργανοχλωριομένα και υδρογονάνθρακες.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Τα προϊόντα πρέπει να είναι επαρκώς αναπτυγμένα, αλλά όχι υπερβολικά, και οι καρποί να βρίσκονται σε ικανοποιητικό στάδιο ωρίμανσης και να μην είναι υπερώριμοι.</w:t>
      </w:r>
    </w:p>
    <w:p>
      <w:pPr>
        <w:pStyle w:val="Normal"/>
        <w:jc w:val="both"/>
        <w:rPr>
          <w:rFonts w:ascii="Arial" w:hAnsi="Arial"/>
          <w:sz w:val="22"/>
          <w:szCs w:val="22"/>
        </w:rPr>
      </w:pPr>
      <w:r>
        <w:rPr>
          <w:rFonts w:cs="Arial" w:ascii="Arial" w:hAnsi="Arial"/>
          <w:sz w:val="22"/>
          <w:szCs w:val="22"/>
        </w:rPr>
        <w:t>Τα προϊόντα πρέπει να βρίσκονται σε κατάσταση τέτοια, ώστε να τους επιτρέπει:</w:t>
        <w:tab/>
        <w:t>να αντέχουν τη μεταφορά και τον εν γένει χειρισμό,</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να φθάνουν σε ικανοποιητική κατάσταση στον τόπο προορισμού.</w:t>
      </w:r>
    </w:p>
    <w:p>
      <w:pPr>
        <w:pStyle w:val="Normal"/>
        <w:jc w:val="both"/>
        <w:rPr>
          <w:rFonts w:ascii="Arial" w:hAnsi="Arial"/>
          <w:sz w:val="22"/>
          <w:szCs w:val="22"/>
        </w:rPr>
      </w:pPr>
      <w:r>
        <w:rPr>
          <w:rFonts w:cs="Arial" w:ascii="Arial" w:hAnsi="Arial"/>
          <w:sz w:val="22"/>
          <w:szCs w:val="22"/>
        </w:rPr>
        <w:t>και να συσκευάζονται κατά τρόπο ώστε να εξασφαλίζεται η προστασία τους κατά την μεταφορά και αποθήκευση.</w:t>
      </w:r>
    </w:p>
    <w:p>
      <w:pPr>
        <w:pStyle w:val="Normal"/>
        <w:jc w:val="both"/>
        <w:rPr>
          <w:rFonts w:ascii="Arial" w:hAnsi="Arial"/>
          <w:sz w:val="22"/>
          <w:szCs w:val="22"/>
        </w:rPr>
      </w:pPr>
      <w:r>
        <w:rPr>
          <w:rFonts w:cs="Arial" w:ascii="Arial" w:hAnsi="Arial"/>
          <w:b/>
          <w:bCs/>
          <w:sz w:val="22"/>
          <w:szCs w:val="22"/>
        </w:rPr>
        <w:t>Οι συσκευασίες</w:t>
      </w:r>
      <w:r>
        <w:rPr>
          <w:rFonts w:cs="Arial" w:ascii="Arial" w:hAnsi="Arial"/>
          <w:sz w:val="22"/>
          <w:szCs w:val="22"/>
        </w:rPr>
        <w:t xml:space="preserve"> των οπωρολαχανικών να είναι κατά προτίμηση χάρτινες, καθαρές, απαλλαγμένες από οσμές, ξένα σώματα και υγρασία, ώστε να εξασφαλίζεται η μεταφορά και η διακίνησή τους σε ικανοποιητική κατάσταση.</w:t>
      </w:r>
    </w:p>
    <w:p>
      <w:pPr>
        <w:pStyle w:val="Normal"/>
        <w:jc w:val="both"/>
        <w:rPr>
          <w:rFonts w:ascii="Arial" w:hAnsi="Arial"/>
          <w:sz w:val="22"/>
          <w:szCs w:val="22"/>
        </w:rPr>
      </w:pPr>
      <w:r>
        <w:rPr>
          <w:rFonts w:cs="Arial" w:ascii="Arial" w:hAnsi="Arial"/>
          <w:sz w:val="22"/>
          <w:szCs w:val="22"/>
        </w:rPr>
        <w:t>Τα υλικά παρασκευής των χαρτονιών, που χρησιμοποιούνται στο εσωτερικό του χαρτοκιβωτίου πρέπει να είναι καινούρια, καθαρά και από υλικό τέτοιο, ώστε να μην είναι δυνατόν να προκληθούν εσωτερικές ή εξωτερικές αλλοιώσεις στο προϊόν και κατάλληλα για να έρθουν σε επαφή με τρόφιμα. Η χρησιμοποίηση υλικών και ιδίως χαρτιών ή σημάτων που περιέχουν εμπορικές ενδείξεις, επιτρέπεται με την προϋπόθεση ότι η εκτύπωση ή η επίθεση της ετικέτας έχει γίνει με μελάνι ή κόλλα που να μην είναι τοξικά.</w:t>
      </w:r>
    </w:p>
    <w:p>
      <w:pPr>
        <w:pStyle w:val="Normal"/>
        <w:jc w:val="both"/>
        <w:rPr>
          <w:rFonts w:ascii="Arial" w:hAnsi="Arial"/>
          <w:sz w:val="22"/>
          <w:szCs w:val="22"/>
        </w:rPr>
      </w:pPr>
      <w:r>
        <w:rPr>
          <w:rFonts w:cs="Arial" w:ascii="Arial" w:hAnsi="Arial"/>
          <w:sz w:val="22"/>
          <w:szCs w:val="22"/>
        </w:rPr>
        <w:t>Τα προϊόντα στη συσκευασία πρέπει να είναι σε διατεταγμένα στρώματα με ομοιογενές περιεχόμενο και ποτέ χύμα και θα πρέπει να τηρούνται οι ειδικές προδιαγραφές εμπορίας και τυποποίηση, έτσι όπως αυτές προσδιορίζονται στο Παράρτημα Ι του κανονισμού (ΕΚ) αριθ. 543/2011 και στην Αριθμ. Α2-718/28- 7-2014 ΦΕΚ Β 2090/31-7-2014 Κωδικοποίηση Κανόνων Διακίνησης και Εμπορίας Προϊόντων και Παροχής Υπηρεσιών (Κανόνες ΔΙ.Ε.Π.Π.Υ.).</w:t>
      </w:r>
    </w:p>
    <w:p>
      <w:pPr>
        <w:pStyle w:val="Normal"/>
        <w:jc w:val="both"/>
        <w:rPr>
          <w:rFonts w:ascii="Arial" w:hAnsi="Arial"/>
          <w:sz w:val="22"/>
          <w:szCs w:val="22"/>
        </w:rPr>
      </w:pPr>
      <w:r>
        <w:rPr>
          <w:rFonts w:cs="Arial" w:ascii="Arial" w:hAnsi="Arial"/>
          <w:sz w:val="22"/>
          <w:szCs w:val="22"/>
        </w:rPr>
        <w:t xml:space="preserve">Το περιεχόμενο κάθε συσκευασίας πρέπει να είναι ομοιογενές, να περιέχει προϊόντα της ίδιας καταγωγής, ποικιλίας, ποιότητας, μεγέθους και σαφώς του ιδίου βαθμού ανάπτυξης και ωρίμανσης. </w:t>
      </w:r>
    </w:p>
    <w:p>
      <w:pPr>
        <w:pStyle w:val="Normal"/>
        <w:jc w:val="both"/>
        <w:rPr>
          <w:rFonts w:ascii="Arial" w:hAnsi="Arial"/>
          <w:sz w:val="22"/>
          <w:szCs w:val="22"/>
        </w:rPr>
      </w:pPr>
      <w:r>
        <w:rPr>
          <w:rFonts w:cs="Arial" w:ascii="Arial" w:hAnsi="Arial"/>
          <w:sz w:val="22"/>
          <w:szCs w:val="22"/>
        </w:rPr>
        <w:t>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w:t>
      </w:r>
    </w:p>
    <w:p>
      <w:pPr>
        <w:pStyle w:val="Normal"/>
        <w:jc w:val="both"/>
        <w:rPr>
          <w:rFonts w:ascii="Arial" w:hAnsi="Arial"/>
          <w:sz w:val="22"/>
          <w:szCs w:val="22"/>
        </w:rPr>
      </w:pPr>
      <w:r>
        <w:rPr>
          <w:rFonts w:cs="Arial" w:ascii="Arial" w:hAnsi="Arial"/>
          <w:b w:val="false"/>
          <w:bCs w:val="false"/>
          <w:sz w:val="22"/>
          <w:szCs w:val="22"/>
        </w:rPr>
        <w:t>Α. Ταυτοποίηση: Όνομα και διεύθυνση του συσκευαστή και/ή του αποστολέα. Η ένδειξη αυτή μπορεί να αντικαθίσταται:</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για όλες τις συσκευασίες εκτός από τις προσυσκευασίες, από τον κωδικό του συσκευαστή και/ή του αποστολέα που έχει εκδοθεί ή αναγνωριστεί από επίσημη υπηρεσία, συνοδευόμενο από την ένδειξη</w:t>
      </w:r>
    </w:p>
    <w:p>
      <w:pPr>
        <w:pStyle w:val="Normal"/>
        <w:jc w:val="both"/>
        <w:rPr>
          <w:rFonts w:ascii="Arial" w:hAnsi="Arial"/>
          <w:sz w:val="22"/>
          <w:szCs w:val="22"/>
        </w:rPr>
      </w:pPr>
      <w:r>
        <w:rPr>
          <w:rFonts w:cs="Arial" w:ascii="Arial" w:hAnsi="Arial"/>
          <w:b w:val="false"/>
          <w:bCs w:val="false"/>
          <w:sz w:val="22"/>
          <w:szCs w:val="22"/>
        </w:rPr>
        <w:t>«συσκευαστής και /ή αποστολέας» (ή ισοδύναμη συντομογραφία),</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για τις προσυσκευασίες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w:t>
      </w:r>
    </w:p>
    <w:p>
      <w:pPr>
        <w:pStyle w:val="Normal"/>
        <w:jc w:val="both"/>
        <w:rPr>
          <w:rFonts w:ascii="Arial" w:hAnsi="Arial"/>
          <w:sz w:val="22"/>
          <w:szCs w:val="22"/>
        </w:rPr>
      </w:pPr>
      <w:r>
        <w:rPr>
          <w:rFonts w:cs="Arial" w:ascii="Arial" w:hAnsi="Arial"/>
          <w:b w:val="false"/>
          <w:bCs w:val="false"/>
          <w:sz w:val="22"/>
          <w:szCs w:val="22"/>
        </w:rPr>
        <w:t>Β. Φύση του προϊόντος — Κοινή ονομασία του είδους, αν το προϊόν δεν είναι ορατό εξωτερικά.</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Ονομασία της ποικιλίας.</w:t>
      </w:r>
    </w:p>
    <w:p>
      <w:pPr>
        <w:pStyle w:val="Normal"/>
        <w:jc w:val="both"/>
        <w:rPr>
          <w:rFonts w:ascii="Arial" w:hAnsi="Arial"/>
          <w:sz w:val="22"/>
          <w:szCs w:val="22"/>
        </w:rPr>
      </w:pPr>
      <w:r>
        <w:rPr>
          <w:rFonts w:cs="Arial" w:ascii="Arial" w:hAnsi="Arial"/>
          <w:b w:val="false"/>
          <w:bCs w:val="false"/>
          <w:sz w:val="22"/>
          <w:szCs w:val="22"/>
        </w:rPr>
        <w:t>Γ. Καταγωγή του προϊόντος — Χώρα καταγωγής και ενδεχομένως, περιοχή παραγωγής ή εθνική ή περιφερειακή ή τοπική ονομασία.</w:t>
      </w:r>
    </w:p>
    <w:p>
      <w:pPr>
        <w:pStyle w:val="Normal"/>
        <w:jc w:val="both"/>
        <w:rPr>
          <w:rFonts w:ascii="Arial" w:hAnsi="Arial"/>
          <w:sz w:val="22"/>
          <w:szCs w:val="22"/>
        </w:rPr>
      </w:pPr>
      <w:r>
        <w:rPr>
          <w:rFonts w:cs="Arial" w:ascii="Arial" w:hAnsi="Arial"/>
          <w:b w:val="false"/>
          <w:bCs w:val="false"/>
          <w:sz w:val="22"/>
          <w:szCs w:val="22"/>
        </w:rPr>
        <w:t>Δ. Εμπορικά χαρακτηριστικά — Ποιοτική Κατηγορία.</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Μέγεθος εκφραζόμενο ως:</w:t>
      </w:r>
    </w:p>
    <w:p>
      <w:pPr>
        <w:pStyle w:val="Normal"/>
        <w:jc w:val="both"/>
        <w:rPr>
          <w:rFonts w:ascii="Arial" w:hAnsi="Arial"/>
          <w:sz w:val="22"/>
          <w:szCs w:val="22"/>
        </w:rPr>
      </w:pPr>
      <w:r>
        <w:rPr>
          <w:rFonts w:cs="Arial" w:ascii="Arial" w:hAnsi="Arial"/>
          <w:b w:val="false"/>
          <w:bCs w:val="false"/>
          <w:sz w:val="22"/>
          <w:szCs w:val="22"/>
        </w:rPr>
        <w:t>—</w:t>
      </w:r>
      <w:r>
        <w:rPr>
          <w:rFonts w:cs="Arial" w:ascii="Arial" w:hAnsi="Arial"/>
          <w:b w:val="false"/>
          <w:bCs w:val="false"/>
          <w:sz w:val="22"/>
          <w:szCs w:val="22"/>
        </w:rPr>
        <w:tab/>
        <w:t>Ελάχιστο και μέγιστο μέγεθος (σε mm) ή — κωδικό(-ούς) μεγέθους που ακολουθείται, προαιρετικά, από το ελάχιστο ή μέγιστο μέγεθος ή τον αριθμό</w:t>
      </w:r>
    </w:p>
    <w:p>
      <w:pPr>
        <w:pStyle w:val="Normal"/>
        <w:jc w:val="both"/>
        <w:rPr>
          <w:rFonts w:ascii="Arial" w:hAnsi="Arial"/>
          <w:sz w:val="22"/>
          <w:szCs w:val="22"/>
        </w:rPr>
      </w:pPr>
      <w:r>
        <w:rPr>
          <w:rFonts w:cs="Arial" w:ascii="Arial" w:hAnsi="Arial"/>
          <w:b w:val="false"/>
          <w:bCs w:val="false"/>
          <w:sz w:val="22"/>
          <w:szCs w:val="22"/>
        </w:rPr>
        <w:t>Ε. Αριθμός παρτίδας</w:t>
      </w:r>
    </w:p>
    <w:p>
      <w:pPr>
        <w:pStyle w:val="Normal"/>
        <w:jc w:val="both"/>
        <w:rPr>
          <w:rFonts w:ascii="Arial" w:hAnsi="Arial"/>
          <w:sz w:val="22"/>
          <w:szCs w:val="22"/>
        </w:rPr>
      </w:pPr>
      <w:r>
        <w:rPr>
          <w:rFonts w:cs="Arial" w:ascii="Arial" w:hAnsi="Arial"/>
          <w:b w:val="false"/>
          <w:bCs w:val="false"/>
          <w:sz w:val="22"/>
          <w:szCs w:val="22"/>
        </w:rPr>
        <w:t>Όταν οι συσκευασίες παρουσιάζονται σε παλέτα, οι ενδείξεις πρέπει να αναγράφονται σε ευδιάκριτο σημείο σε δύο τουλάχιστον πλευρές της παλέτας.</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sz w:val="22"/>
          <w:szCs w:val="22"/>
        </w:rPr>
      </w:pPr>
      <w:r>
        <w:rPr>
          <w:rFonts w:cs="Arial" w:ascii="Arial" w:hAnsi="Arial"/>
          <w:b w:val="false"/>
          <w:bCs w:val="false"/>
          <w:sz w:val="22"/>
          <w:szCs w:val="22"/>
        </w:rPr>
        <w:t>ΜΙΚΡΟΒΙΟΛΟΓΙΚΕΣ ΑΠΑΙΤΗΣΕΙΣ</w:t>
      </w:r>
    </w:p>
    <w:p>
      <w:pPr>
        <w:pStyle w:val="Normal"/>
        <w:jc w:val="both"/>
        <w:rPr>
          <w:rFonts w:ascii="Arial" w:hAnsi="Arial"/>
          <w:sz w:val="22"/>
          <w:szCs w:val="22"/>
        </w:rPr>
      </w:pPr>
      <w:r>
        <w:rPr>
          <w:rFonts w:cs="Arial" w:ascii="Arial" w:hAnsi="Arial"/>
          <w:b w:val="false"/>
          <w:bCs w:val="false"/>
          <w:sz w:val="22"/>
          <w:szCs w:val="22"/>
        </w:rPr>
        <w:t>ΚΑΝΟΝΙΣΜΟΣ (ΕΚ) Αριθμ. 2073/2005 της Επιτροπής της 15ης Νοεμβρίου 2005 περί μικροβιολογικών κριτηρίων για τα τρόφιμα.</w:t>
      </w:r>
    </w:p>
    <w:p>
      <w:pPr>
        <w:pStyle w:val="Normal"/>
        <w:jc w:val="both"/>
        <w:rPr>
          <w:rFonts w:ascii="Arial" w:hAnsi="Arial"/>
          <w:sz w:val="22"/>
          <w:szCs w:val="22"/>
        </w:rPr>
      </w:pPr>
      <w:r>
        <w:rPr>
          <w:rFonts w:cs="Arial" w:ascii="Arial" w:hAnsi="Arial"/>
          <w:b w:val="false"/>
          <w:bCs w:val="false"/>
          <w:sz w:val="22"/>
          <w:szCs w:val="22"/>
        </w:rPr>
        <w:t>1.</w:t>
        <w:tab/>
        <w:t>E. Coli  10/ gr.</w:t>
      </w:r>
    </w:p>
    <w:p>
      <w:pPr>
        <w:pStyle w:val="Normal"/>
        <w:jc w:val="both"/>
        <w:rPr>
          <w:rFonts w:ascii="Arial" w:hAnsi="Arial"/>
          <w:sz w:val="22"/>
          <w:szCs w:val="22"/>
        </w:rPr>
      </w:pPr>
      <w:r>
        <w:rPr>
          <w:rFonts w:cs="Arial" w:ascii="Arial" w:hAnsi="Arial"/>
          <w:b w:val="false"/>
          <w:bCs w:val="false"/>
          <w:sz w:val="22"/>
          <w:szCs w:val="22"/>
        </w:rPr>
        <w:t>2.</w:t>
        <w:tab/>
        <w:t>Salmonella spp. απουσία στα 25 gr.</w:t>
      </w:r>
    </w:p>
    <w:p>
      <w:pPr>
        <w:pStyle w:val="Normal"/>
        <w:jc w:val="both"/>
        <w:rPr>
          <w:rFonts w:ascii="Arial" w:hAnsi="Arial"/>
          <w:sz w:val="22"/>
          <w:szCs w:val="22"/>
        </w:rPr>
      </w:pPr>
      <w:r>
        <w:rPr>
          <w:rFonts w:cs="Arial" w:ascii="Arial" w:hAnsi="Arial"/>
          <w:b w:val="false"/>
          <w:bCs w:val="false"/>
          <w:sz w:val="22"/>
          <w:szCs w:val="22"/>
        </w:rPr>
        <w:t>3.</w:t>
        <w:tab/>
        <w:t>Singella απουσία στα 25 gr.</w:t>
      </w:r>
    </w:p>
    <w:p>
      <w:pPr>
        <w:pStyle w:val="Normal"/>
        <w:jc w:val="both"/>
        <w:rPr>
          <w:rFonts w:ascii="Arial" w:hAnsi="Arial"/>
          <w:sz w:val="22"/>
          <w:szCs w:val="22"/>
        </w:rPr>
      </w:pPr>
      <w:r>
        <w:rPr>
          <w:rFonts w:cs="Arial" w:ascii="Arial" w:hAnsi="Arial"/>
          <w:b w:val="false"/>
          <w:bCs w:val="false"/>
          <w:sz w:val="22"/>
          <w:szCs w:val="22"/>
        </w:rPr>
        <w:t>4.</w:t>
        <w:tab/>
        <w:t>E. Coli 0</w:t>
      </w:r>
      <w:r>
        <w:rPr>
          <w:rFonts w:cs="Arial" w:ascii="Arial" w:hAnsi="Arial"/>
          <w:sz w:val="22"/>
          <w:szCs w:val="22"/>
        </w:rPr>
        <w:t>157:Η 7 απουσία στα 25 gr.</w:t>
      </w:r>
    </w:p>
    <w:p>
      <w:pPr>
        <w:pStyle w:val="Normal"/>
        <w:jc w:val="both"/>
        <w:rPr>
          <w:rFonts w:ascii="Arial" w:hAnsi="Arial"/>
          <w:sz w:val="22"/>
          <w:szCs w:val="22"/>
        </w:rPr>
      </w:pPr>
      <w:r>
        <w:rPr>
          <w:rFonts w:ascii="Arial" w:hAnsi="Arial"/>
          <w:b/>
          <w:bCs/>
          <w:color w:val="355269"/>
          <w:sz w:val="22"/>
          <w:szCs w:val="22"/>
          <w:u w:val="single"/>
        </w:rPr>
        <w:t>1. Αγγούρια</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αγγούρια πρέπει, πλέον των γενικών προδιαγραφών ποιότητας, να είναι όψεως νωπής, σφιχτά, χωρίς πικρή γεύση. Τα αγγούρια πρέπει να είναι 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προϊόντων πρέπει να έχει μήκος από 20-30 cm και διάμετρο μεταξύ 4 και 7 cm. 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p>
      <w:pPr>
        <w:pStyle w:val="Normal"/>
        <w:jc w:val="both"/>
        <w:rPr>
          <w:rFonts w:ascii="Arial" w:hAnsi="Arial"/>
          <w:sz w:val="22"/>
          <w:szCs w:val="22"/>
        </w:rPr>
      </w:pPr>
      <w:r>
        <w:rPr>
          <w:rFonts w:ascii="Arial" w:hAnsi="Arial"/>
          <w:b/>
          <w:bCs/>
          <w:color w:val="355269"/>
          <w:sz w:val="22"/>
          <w:szCs w:val="22"/>
          <w:u w:val="single"/>
        </w:rPr>
        <w:t>2. Δεματικά -Μυρωδικά διάφορα</w:t>
      </w:r>
    </w:p>
    <w:p>
      <w:pPr>
        <w:pStyle w:val="Normal"/>
        <w:jc w:val="both"/>
        <w:rPr>
          <w:rFonts w:ascii="Arial" w:hAnsi="Arial"/>
          <w:sz w:val="22"/>
          <w:szCs w:val="22"/>
        </w:rPr>
      </w:pPr>
      <w:r>
        <w:rPr>
          <w:rFonts w:cs="Arial" w:ascii="Arial" w:hAnsi="Arial"/>
          <w:sz w:val="22"/>
          <w:szCs w:val="22"/>
        </w:rPr>
        <w:t>Τα προϊόντα πρέπει να είναι ακέραια, υγιή, αποκλείονται τα προϊόντα που έχουν προσβληθεί από σήψη ή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p>
    <w:p>
      <w:pPr>
        <w:pStyle w:val="Normal"/>
        <w:jc w:val="both"/>
        <w:rPr>
          <w:rFonts w:ascii="Arial" w:hAnsi="Arial"/>
          <w:sz w:val="22"/>
          <w:szCs w:val="22"/>
        </w:rPr>
      </w:pPr>
      <w:r>
        <w:rPr>
          <w:rFonts w:cs="Arial" w:ascii="Arial" w:hAnsi="Arial"/>
          <w:sz w:val="22"/>
          <w:szCs w:val="22"/>
        </w:rPr>
        <w:t>Οι ρίζες πρέπει να κόβονται στη βάση των τελευταίων φύλλων και η τομή πρέπει να είναι συμμετρική.</w:t>
      </w:r>
    </w:p>
    <w:p>
      <w:pPr>
        <w:pStyle w:val="Normal"/>
        <w:jc w:val="both"/>
        <w:rPr>
          <w:rFonts w:ascii="Arial" w:hAnsi="Arial"/>
          <w:sz w:val="22"/>
          <w:szCs w:val="22"/>
        </w:rPr>
      </w:pPr>
      <w:r>
        <w:rPr>
          <w:rFonts w:cs="Arial" w:ascii="Arial" w:hAnsi="Arial"/>
          <w:sz w:val="22"/>
          <w:szCs w:val="22"/>
        </w:rPr>
        <w:t>Μαϊντανός δέμα 100γρ, φρέσκος αρίστης ποιότητας, ώριμος και πράσινος.</w:t>
      </w:r>
    </w:p>
    <w:p>
      <w:pPr>
        <w:pStyle w:val="Normal"/>
        <w:jc w:val="both"/>
        <w:rPr>
          <w:rFonts w:ascii="Arial" w:hAnsi="Arial"/>
          <w:sz w:val="22"/>
          <w:szCs w:val="22"/>
        </w:rPr>
      </w:pPr>
      <w:r>
        <w:rPr>
          <w:rFonts w:cs="Arial" w:ascii="Arial" w:hAnsi="Arial"/>
          <w:sz w:val="22"/>
          <w:szCs w:val="22"/>
        </w:rPr>
        <w:t>Άνηθος φρέσκος, δέμα 100γρ, αρίστης ποιότητας, ώριμος και πράσινος.</w:t>
      </w:r>
    </w:p>
    <w:p>
      <w:pPr>
        <w:pStyle w:val="Normal"/>
        <w:jc w:val="both"/>
        <w:rPr>
          <w:rFonts w:ascii="Arial" w:hAnsi="Arial"/>
          <w:b/>
          <w:b/>
          <w:bCs/>
          <w:color w:val="355269"/>
          <w:sz w:val="22"/>
          <w:szCs w:val="22"/>
          <w:u w:val="single"/>
        </w:rPr>
      </w:pPr>
      <w:r>
        <w:rPr>
          <w:rFonts w:ascii="Arial" w:hAnsi="Arial"/>
          <w:b/>
          <w:bCs/>
          <w:color w:val="355269"/>
          <w:sz w:val="22"/>
          <w:szCs w:val="22"/>
          <w:u w:val="single"/>
        </w:rPr>
        <w:t>3. Καρότα</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µην έχουν σποροποιηθεί, να µη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Το μέγεθος να είναι 15-25 mm κατά διάμετρο ή 80-120 gr κατά βάρος. 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Kgr τοποθετημένα σε πολλαπλά στρώματα, διατεταγμένα μέσα στη συσκευασία. Τα καρότα πρέπει να συσκευάζονται κατά τρόπο, ώστε να εξασφαλίζεται η κατάλληλη προστασία τους.</w:t>
      </w:r>
    </w:p>
    <w:p>
      <w:pPr>
        <w:pStyle w:val="Normal"/>
        <w:jc w:val="both"/>
        <w:rPr>
          <w:rFonts w:ascii="Arial" w:hAnsi="Arial"/>
          <w:b/>
          <w:b/>
          <w:bCs/>
          <w:color w:val="355269"/>
          <w:sz w:val="22"/>
          <w:szCs w:val="22"/>
          <w:u w:val="single"/>
        </w:rPr>
      </w:pPr>
      <w:r>
        <w:rPr>
          <w:rFonts w:ascii="Arial" w:hAnsi="Arial"/>
          <w:b/>
          <w:bCs/>
          <w:color w:val="355269"/>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4. Κοκοκυθάκια</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μήκος για τα κολοκυθάκια να είναι από 50 -100 mm (κολοκυθάκια χονδρά για ειδικές παρασκευές, μετά από ειδική παραγγελία του Νοσοκομείου) 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pPr>
        <w:pStyle w:val="Normal"/>
        <w:jc w:val="both"/>
        <w:rPr>
          <w:rFonts w:ascii="Arial" w:hAnsi="Arial"/>
          <w:b/>
          <w:b/>
          <w:bCs/>
          <w:color w:val="355269"/>
          <w:sz w:val="22"/>
          <w:szCs w:val="22"/>
          <w:u w:val="single"/>
        </w:rPr>
      </w:pPr>
      <w:r>
        <w:rPr>
          <w:rFonts w:ascii="Arial" w:hAnsi="Arial"/>
          <w:b/>
          <w:bCs/>
          <w:color w:val="355269"/>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5.Κουνουπίδι</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κουνουπίδια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 ή «µε φύλλα κομμένα στο στεφάνι», τα φύλλα πρέπει να είναι νωπής όψεως. Η ελάχιστη διάμετρος της ισημερινής τομής να είναι περίπου στα 150 mm. 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p>
      <w:pPr>
        <w:pStyle w:val="Normal"/>
        <w:jc w:val="both"/>
        <w:rPr>
          <w:rFonts w:ascii="Arial" w:hAnsi="Arial"/>
          <w:b/>
          <w:b/>
          <w:bCs/>
          <w:color w:val="355269"/>
          <w:sz w:val="22"/>
          <w:szCs w:val="22"/>
          <w:u w:val="single"/>
        </w:rPr>
      </w:pPr>
      <w:r>
        <w:rPr>
          <w:rFonts w:ascii="Arial" w:hAnsi="Arial"/>
          <w:b/>
          <w:bCs/>
          <w:color w:val="355269"/>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6.Κρεμμύδια ξερά</w:t>
      </w:r>
    </w:p>
    <w:p>
      <w:pPr>
        <w:pStyle w:val="Normal"/>
        <w:jc w:val="both"/>
        <w:rPr>
          <w:rFonts w:ascii="Arial" w:hAnsi="Arial"/>
          <w:sz w:val="22"/>
          <w:szCs w:val="22"/>
        </w:rPr>
      </w:pPr>
      <w:r>
        <w:rPr>
          <w:rFonts w:cs="Arial" w:ascii="Arial" w:hAnsi="Arial"/>
          <w:sz w:val="22"/>
          <w:szCs w:val="22"/>
        </w:rPr>
        <w:t>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50-70 mm. 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pPr>
        <w:pStyle w:val="Normal"/>
        <w:jc w:val="both"/>
        <w:rPr>
          <w:rFonts w:ascii="Arial" w:hAnsi="Arial" w:cs="Arial"/>
          <w:b/>
          <w:b/>
          <w:bCs/>
          <w:color w:val="355269"/>
          <w:sz w:val="22"/>
          <w:szCs w:val="22"/>
          <w:u w:val="single"/>
        </w:rPr>
      </w:pPr>
      <w:r>
        <w:rPr>
          <w:rFonts w:cs="Arial" w:ascii="Arial" w:hAnsi="Arial"/>
          <w:b/>
          <w:bCs/>
          <w:color w:val="355269"/>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7.Λάχανο</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λάχανα πρέπει να είναι νωπά, σφικτά, χωρίς σκασίματα και χωρίς εκβλαστήματα και κανονικής εξωτερικής υγρασίας. Αποκλείονται τα λάχανα πού φέρουν ίχνη σήψης ή αλλοιώσεις που τα καθιστούν ακατάλληλα για κατανάλωση. Ο βλαστός πρέπει να κόβεται ελαφρά από τα πρώτα φύλλα, τα οποία παραμένουν επί του βλαστού και η τομή πρέπει να είναι λεία. Τα φύλλα των λάχανων πρέπει να είναι καλά προσκολλημένα (εκτός από ορισμένα φύλλα προστασίας). Τα λάχανα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κατά μονάδα καθαρό βάρος δεν πρέπει να είναι κατώτερο των 1.000gr.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τούς σε ικανοποιητική κατάσταση και να ανταποκρίνονται πλήρως στις εμπορικές απαιτήσεις τον τόπου προορισμού.</w:t>
      </w:r>
    </w:p>
    <w:p>
      <w:pPr>
        <w:pStyle w:val="Normal"/>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jc w:val="both"/>
        <w:rPr>
          <w:rFonts w:ascii="Arial" w:hAnsi="Arial"/>
          <w:b/>
          <w:b/>
          <w:bCs/>
          <w:color w:val="355269"/>
          <w:sz w:val="22"/>
          <w:szCs w:val="22"/>
          <w:u w:val="single"/>
        </w:rPr>
      </w:pPr>
      <w:r>
        <w:rPr>
          <w:rFonts w:ascii="Arial" w:hAnsi="Arial"/>
          <w:b/>
          <w:bCs/>
          <w:color w:val="355269"/>
          <w:sz w:val="22"/>
          <w:szCs w:val="22"/>
          <w:u w:val="single"/>
        </w:rPr>
        <w:t>8. Μαρούλια</w:t>
      </w:r>
    </w:p>
    <w:p>
      <w:pPr>
        <w:pStyle w:val="Normal"/>
        <w:jc w:val="both"/>
        <w:rPr>
          <w:rFonts w:ascii="Arial" w:hAnsi="Arial"/>
          <w:sz w:val="22"/>
          <w:szCs w:val="22"/>
        </w:rPr>
      </w:pPr>
      <w:r>
        <w:rPr>
          <w:rFonts w:cs="Arial" w:ascii="Arial" w:hAnsi="Arial"/>
          <w:sz w:val="22"/>
          <w:szCs w:val="22"/>
        </w:rPr>
        <w:t>Τα προϊόντα πρέπει να είναι:ακέραια,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p>
    <w:p>
      <w:pPr>
        <w:pStyle w:val="Normal"/>
        <w:jc w:val="both"/>
        <w:rPr>
          <w:rFonts w:ascii="Arial" w:hAnsi="Arial"/>
          <w:sz w:val="22"/>
          <w:szCs w:val="22"/>
        </w:rPr>
      </w:pPr>
      <w:r>
        <w:rPr>
          <w:rFonts w:cs="Arial" w:ascii="Arial" w:hAnsi="Arial"/>
          <w:sz w:val="22"/>
          <w:szCs w:val="22"/>
        </w:rPr>
        <w:t>Όσον αφορά τα μαρούλια, επιτρέπεται λόγω της χαμηλής θερμοκρασίας κατά τη διάρκεια της βλάστησης να έχουν αποκτήσει κοκκινωπό χρώμα, χωρίς βέβαια να αλλάζει σημαντικά η εμφάνιση του προϊόντος. Οι ρίζες πρέπει να κόβονται στη βάση των τελευταίων φύλλων και η τομή πρέπει να είναι συμμετρική.</w:t>
      </w:r>
    </w:p>
    <w:p>
      <w:pPr>
        <w:pStyle w:val="Normal"/>
        <w:jc w:val="both"/>
        <w:rPr>
          <w:rFonts w:ascii="Arial" w:hAnsi="Arial"/>
          <w:sz w:val="22"/>
          <w:szCs w:val="22"/>
        </w:rPr>
      </w:pPr>
      <w:r>
        <w:rPr>
          <w:rFonts w:cs="Arial" w:ascii="Arial" w:hAnsi="Arial"/>
          <w:sz w:val="22"/>
          <w:szCs w:val="22"/>
        </w:rPr>
        <w:t>Τα προϊόντα πρέπει να παρουσιάζουν κανονική ανάπτυξη. Επίσης, η κατάσταση και η ανάπτυξη των προϊόντων πρέπει να τους επιτρέπουν:</w:t>
      </w:r>
    </w:p>
    <w:p>
      <w:pPr>
        <w:pStyle w:val="Normal"/>
        <w:jc w:val="both"/>
        <w:rPr>
          <w:rFonts w:ascii="Arial" w:hAnsi="Arial"/>
          <w:sz w:val="22"/>
          <w:szCs w:val="22"/>
        </w:rPr>
      </w:pPr>
      <w:r>
        <w:rPr>
          <w:rFonts w:cs="Arial" w:ascii="Arial" w:hAnsi="Arial"/>
          <w:sz w:val="22"/>
          <w:szCs w:val="22"/>
        </w:rPr>
        <w:t>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µε χώμα, ασπρόχωμα ή άµµο και ανθοφόρες). Η ανάπτυξή τους πρέπει να είναι κανονική ανάλογα µε την περίοδο παραγωγής και εμπορίας, και σε καμία περίπτωση να µην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 Τα προϊόντα πρέπει να είναι απαλλαγμένα από κάθε ξένη γεύση ή/και οσμή. Γενικά, πρέπει να είναι καλής ποιότητας. 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w:t>
      </w:r>
    </w:p>
    <w:p>
      <w:pPr>
        <w:pStyle w:val="Normal"/>
        <w:jc w:val="both"/>
        <w:rPr>
          <w:rFonts w:ascii="Arial" w:hAnsi="Arial"/>
          <w:sz w:val="22"/>
          <w:szCs w:val="22"/>
        </w:rPr>
      </w:pPr>
      <w:r>
        <w:rPr>
          <w:rFonts w:cs="Arial" w:ascii="Arial" w:hAnsi="Arial"/>
          <w:sz w:val="22"/>
          <w:szCs w:val="22"/>
        </w:rPr>
        <w:t>Τα μαρούλια τύπου ρωμάνα πρέπει να έχουν καρδιά, η οποία επιτρέπεται να είναι μικρή.</w:t>
      </w:r>
    </w:p>
    <w:p>
      <w:pPr>
        <w:pStyle w:val="Normal"/>
        <w:jc w:val="both"/>
        <w:rPr>
          <w:rFonts w:ascii="Arial" w:hAnsi="Arial"/>
          <w:sz w:val="22"/>
          <w:szCs w:val="22"/>
        </w:rPr>
      </w:pPr>
      <w:r>
        <w:rPr>
          <w:rFonts w:cs="Arial" w:ascii="Arial" w:hAnsi="Arial"/>
          <w:sz w:val="22"/>
          <w:szCs w:val="22"/>
        </w:rPr>
        <w:t>Το κεντρικό μέρος των κατσαρών αντιδιών και των πλατύφυλλων αντιδιών πρέπει να είναι χρώματος κίτρινου.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gr και ανώτερο των 350 gr περίπου.</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κιβώτια πρέπει να είναι απαλλαγμένα κατά τη συσκευασία από κάθε ξένο σώμα, κυρίως φύλλα αποκολλημένα από το σώμα του φυτού και τεμάχια στελέχους.</w:t>
      </w:r>
    </w:p>
    <w:p>
      <w:pPr>
        <w:pStyle w:val="Normal"/>
        <w:jc w:val="both"/>
        <w:rPr/>
      </w:pPr>
      <w:r>
        <w:rPr>
          <w:rFonts w:ascii="Arial" w:hAnsi="Arial"/>
          <w:b/>
          <w:bCs/>
          <w:color w:val="355269"/>
          <w:sz w:val="22"/>
          <w:szCs w:val="22"/>
          <w:u w:val="single"/>
        </w:rPr>
        <w:t>9. Μήλα Στάρκιν</w:t>
      </w:r>
    </w:p>
    <w:p>
      <w:pPr>
        <w:pStyle w:val="Normal"/>
        <w:jc w:val="both"/>
        <w:rPr/>
      </w:pPr>
      <w:r>
        <w:rPr>
          <w:rFonts w:cs="Arial" w:ascii="Arial" w:hAnsi="Arial"/>
          <w:sz w:val="22"/>
          <w:szCs w:val="22"/>
        </w:rPr>
        <w:t>Οι καρποί πρέπει να έχουν συλλεγεί επιμελώς µε το χέρι και να έχουν φτάσει σε κανονική ανάπτυξη και κατάσταση ωριμότητας σύμφωνα µε τα ιδιαίτερα χαρακτηριστικά της ποικιλίας. Τα φρούτα πρέπει να έχουν συλλεγεί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mm (μεγέθη 70-75, 75-85) και βάρους 170-220 gr περίπου.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pPr>
        <w:pStyle w:val="Normal"/>
        <w:jc w:val="both"/>
        <w:rPr>
          <w:rFonts w:ascii="Arial" w:hAnsi="Arial"/>
          <w:sz w:val="22"/>
          <w:szCs w:val="22"/>
        </w:rPr>
      </w:pPr>
      <w:r>
        <w:rPr>
          <w:rFonts w:cs="Arial" w:ascii="Arial" w:hAnsi="Arial"/>
          <w:sz w:val="22"/>
          <w:szCs w:val="22"/>
        </w:rPr>
        <w:t>Η σάρκα δεν πρέπει να έχει υποστεί φθορά.</w:t>
      </w:r>
    </w:p>
    <w:p>
      <w:pPr>
        <w:pStyle w:val="Normal"/>
        <w:jc w:val="both"/>
        <w:rPr>
          <w:rFonts w:ascii="Arial" w:hAnsi="Arial"/>
          <w:sz w:val="22"/>
          <w:szCs w:val="22"/>
        </w:rPr>
      </w:pPr>
      <w:r>
        <w:rPr>
          <w:rFonts w:cs="Arial" w:ascii="Arial" w:hAnsi="Arial"/>
          <w:sz w:val="22"/>
          <w:szCs w:val="22"/>
        </w:rPr>
        <w:t>Μπορούν ωστόσο να φέρουν ελαφρά ελαττώματα, υπό τον όρο ότι αυτά δεν βλάπτουν τη γενική εμφάνιση του προϊόντος, την ποιότητά του, τη διατηρησιμότητα του και την παρουσίασή του στη συσκευασία: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χρωματισμού, — ελαφρούς μώλωπες που δεν υπερβαίνουν το 1 cm2 της συνολικής επιφάνειας και οι οποίοι δεν είναι αποχρωματισμένοι,</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του φλοιού που δεν πρέπει να υπερβαίνουν: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τα 2 cm μήκους για τα ελαττώματα επιμήκους σχήματος, — το 1 cm της συνολικής επιφάνειας για τα άλλα ελαττώματα, με εξαίρεση την κηλίδα του φουζικλαδίου (Venturia inaequalis) της οποίας η συνολική επιφάνεια δεν πρέπει να υπερβαίνει το 0,25 cm2, — πολύ ελαφρά σκωριόχρωση, όπως: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καστανόχρωμες κηλίδες που δύνανται να υπερβαίνουν ελαφρώς την κοιλότητα του ποδίσκου ή την περιοχή γύρω από την κορυφή του καρπού αλλά δεν δύνανται να είναι τραχιές, και/ή</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λεπτή δικτυωτή σκωριόχρωση που δεν υπερβαίνει το 1/5 της συνολικής επιφάνειας του καρπού και δεν έρχεται σε μεγάλη αντίθεση με τον γενικό χρωματισμό του καρπού, και/ή</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έντονη σκωριόχρωση που δεν υπερβαίνει το 1/20 της συνολικής επιφάνειας του καρπού, ενώ η λεπτή δικτυωτή σκωριόχρωση και η έντονη σκωριόχρωση μαζί δεν δύνανται να υπερβαίνουν το 1/5 κατ’ ανώτατο όριο της συνολικής επιφάνειας του καρπού.</w:t>
      </w:r>
    </w:p>
    <w:p>
      <w:pPr>
        <w:pStyle w:val="Normal"/>
        <w:jc w:val="both"/>
        <w:rPr>
          <w:rFonts w:ascii="Arial" w:hAnsi="Arial"/>
          <w:sz w:val="22"/>
          <w:szCs w:val="22"/>
        </w:rPr>
      </w:pPr>
      <w:r>
        <w:rPr>
          <w:rFonts w:cs="Arial" w:ascii="Arial" w:hAnsi="Arial"/>
          <w:sz w:val="22"/>
          <w:szCs w:val="22"/>
        </w:rPr>
        <w:t>Ο ποδίσκος μπορεί να λείπει, με την προϋπόθεση ότι ο αποχωρισμός είναι καθαρός και δεν έχει υποστεί φθορά ο προσκείμενος φλοιός.</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p>
    <w:p>
      <w:pPr>
        <w:pStyle w:val="Normal"/>
        <w:jc w:val="both"/>
        <w:rPr>
          <w:rFonts w:ascii="Arial" w:hAnsi="Arial"/>
          <w:b/>
          <w:b/>
          <w:bCs/>
          <w:color w:val="355269"/>
          <w:sz w:val="22"/>
          <w:szCs w:val="22"/>
          <w:u w:val="single"/>
        </w:rPr>
      </w:pPr>
      <w:r>
        <w:rPr>
          <w:rFonts w:ascii="Arial" w:hAnsi="Arial"/>
          <w:b/>
          <w:bCs/>
          <w:color w:val="355269"/>
          <w:sz w:val="22"/>
          <w:szCs w:val="22"/>
          <w:u w:val="single"/>
        </w:rPr>
        <w:t>10. Ντομάτες</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Οι τομάτες πρέπει να είναι του εμπορικού τύπου ¨στρογγυλές΄΄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από μη επουλωμένα σπασίματα και από εμφανείς πράσινους χρωματισμούς στη ζώνη που βρίσκεται στη βάση του ποδίσκου. Οι 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Το μέγεθος της διαμέτρου της ισημερινής τομής να είναι 30 – 40 mm Κωδικών 3 και 4, βάρους 150-210 gr ανά τεμάχιο περίπου.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τού τόπου προορισμού. Επιπλέον, απαγορεύεται η τοποθέτηση σφραγίδας ή ετικέτας πάνω στις ίδιες τις τομάτες.</w:t>
      </w:r>
    </w:p>
    <w:p>
      <w:pPr>
        <w:pStyle w:val="Normal"/>
        <w:jc w:val="both"/>
        <w:rPr>
          <w:rFonts w:ascii="Arial" w:hAnsi="Arial"/>
          <w:b/>
          <w:b/>
          <w:bCs/>
          <w:color w:val="355269"/>
          <w:sz w:val="22"/>
          <w:szCs w:val="22"/>
          <w:u w:val="single"/>
        </w:rPr>
      </w:pPr>
      <w:r>
        <w:rPr>
          <w:rFonts w:ascii="Arial" w:hAnsi="Arial"/>
          <w:b/>
          <w:bCs/>
          <w:color w:val="355269"/>
          <w:sz w:val="22"/>
          <w:szCs w:val="22"/>
          <w:u w:val="single"/>
        </w:rPr>
        <w:t>11. Πατάτες</w:t>
      </w:r>
    </w:p>
    <w:p>
      <w:pPr>
        <w:pStyle w:val="Normal"/>
        <w:jc w:val="both"/>
        <w:rPr>
          <w:rFonts w:ascii="Arial" w:hAnsi="Arial"/>
          <w:sz w:val="22"/>
          <w:szCs w:val="22"/>
        </w:rPr>
      </w:pPr>
      <w:r>
        <w:rPr>
          <w:rFonts w:cs="Arial" w:ascii="Arial" w:hAnsi="Arial"/>
          <w:sz w:val="22"/>
          <w:szCs w:val="22"/>
        </w:rPr>
        <w:t xml:space="preserve">Οι 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Οι πατάτες θα είναι εξωτερικά καθαρισμένες από χώματα. </w:t>
      </w:r>
    </w:p>
    <w:p>
      <w:pPr>
        <w:pStyle w:val="Normal"/>
        <w:jc w:val="both"/>
        <w:rPr>
          <w:rFonts w:ascii="Arial" w:hAnsi="Arial"/>
          <w:sz w:val="22"/>
          <w:szCs w:val="22"/>
        </w:rPr>
      </w:pPr>
      <w:r>
        <w:rPr>
          <w:rFonts w:cs="Arial" w:ascii="Arial" w:hAnsi="Arial"/>
          <w:sz w:val="22"/>
          <w:szCs w:val="22"/>
        </w:rPr>
        <w:t>Το μέγεθος του κονδύλου να κυμαίνεται από 35 έως 65 mm, (μέτριες)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w:t>
      </w:r>
    </w:p>
    <w:p>
      <w:pPr>
        <w:pStyle w:val="Normal"/>
        <w:jc w:val="both"/>
        <w:rPr>
          <w:rFonts w:ascii="Arial" w:hAnsi="Arial"/>
          <w:sz w:val="22"/>
          <w:szCs w:val="22"/>
        </w:rPr>
      </w:pPr>
      <w:r>
        <w:rPr>
          <w:rFonts w:cs="Arial" w:ascii="Arial" w:hAnsi="Arial"/>
          <w:sz w:val="22"/>
          <w:szCs w:val="22"/>
        </w:rPr>
        <w:t>Το περιεχόμενο της κάθε συσκευασίας πρέπει να περιλαμβάνει πατάτες της ίδιας προέλευσης , ποικιλίας, ποιότητας και μεγέθους. Οι πατάτες πρέπει να παρουσιάζουν τον ίδιο βαθμό ωριμότητας και να έχουν τον ίδιο χρωματισμό επιδερμίδας. Τα μέσα συσκευασίας πρέπει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κονδύλους.Η συσκευασία να είναι σε δικτυωτούς σάκους των 25 Kgr.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w:t>
      </w:r>
    </w:p>
    <w:p>
      <w:pPr>
        <w:pStyle w:val="Normal"/>
        <w:jc w:val="both"/>
        <w:rPr>
          <w:rFonts w:cs="Arial"/>
        </w:rPr>
      </w:pPr>
      <w:r>
        <w:rPr>
          <w:rFonts w:cs="Arial"/>
        </w:rPr>
      </w:r>
    </w:p>
    <w:p>
      <w:pPr>
        <w:pStyle w:val="Normal"/>
        <w:jc w:val="both"/>
        <w:rPr>
          <w:rFonts w:ascii="Arial" w:hAnsi="Arial"/>
          <w:b/>
          <w:b/>
          <w:bCs/>
          <w:color w:val="355269"/>
          <w:sz w:val="22"/>
          <w:szCs w:val="22"/>
          <w:u w:val="single"/>
        </w:rPr>
      </w:pPr>
      <w:r>
        <w:rPr>
          <w:rFonts w:ascii="Arial" w:hAnsi="Arial"/>
          <w:b/>
          <w:bCs/>
          <w:color w:val="355269"/>
          <w:sz w:val="22"/>
          <w:szCs w:val="22"/>
          <w:u w:val="single"/>
        </w:rPr>
        <w:t>12. Πιπεριές</w:t>
      </w:r>
    </w:p>
    <w:p>
      <w:pPr>
        <w:pStyle w:val="Normal"/>
        <w:jc w:val="both"/>
        <w:rPr>
          <w:rFonts w:ascii="Arial" w:hAnsi="Arial"/>
          <w:sz w:val="22"/>
          <w:szCs w:val="22"/>
        </w:rPr>
      </w:pPr>
      <w:r>
        <w:rPr>
          <w:rFonts w:cs="Arial" w:ascii="Arial" w:hAnsi="Arial"/>
          <w:sz w:val="22"/>
          <w:szCs w:val="22"/>
        </w:rPr>
        <w:t>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µη κανονική εξωτερική υγρασία, απαλλαγμένες από ξένη οσμή ή/και γεύση. Οι γλυκές πιπεριές πρέπει να είναι καλής ποιότητας. Πρέπει να είναι σφικτές, να έχουν το σχήμα, την ανάπτυξη και τον χρωματισμό που είναι κανονικοί για την ποικιλία, λαμβανομένου υπόψη του σταδίου ωριμάνσεως, να είναι πρακτικά απαλλαγμένες από κηλίδες. Ο ποδίσκος μπορεί να έχει υποστεί ελαφρά βλάβη ή να έχει κοπεί, εφόσον ο κάλυκας είναι άθικτος. Οι πιπεριές πρέπει να εμφανίζουν τέτοια ανάπτυξη και να 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Το ορατό μέρος του περιεχομένου του μέσου συσκευασίας 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.Τα μέσα συσκευασίας πρέπει να είναι απαλλαγμένα από κάθε ξένο σώμα. Οι πιπεριές πρέπει να συσκευάζονται σε χαρτοκιβώτια των 10 Kgr περίπου. Πιπεριές στρογγυλές, πράσινες, τραγανές, μετρίου μεγέθους.</w:t>
      </w:r>
    </w:p>
    <w:p>
      <w:pPr>
        <w:pStyle w:val="Normal"/>
        <w:jc w:val="both"/>
        <w:rPr>
          <w:rFonts w:ascii="Arial" w:hAnsi="Arial"/>
          <w:sz w:val="22"/>
          <w:szCs w:val="22"/>
        </w:rPr>
      </w:pPr>
      <w:r>
        <w:rPr>
          <w:rFonts w:cs="Arial" w:ascii="Arial" w:hAnsi="Arial"/>
          <w:sz w:val="22"/>
          <w:szCs w:val="22"/>
        </w:rPr>
        <w:t>Προτεινόμενη ποικιλία η πράσινη της Νέας Μαγνησίας με τους γλυκούς και σαρκώδεις καρπούς.</w:t>
      </w:r>
    </w:p>
    <w:p>
      <w:pPr>
        <w:pStyle w:val="Normal"/>
        <w:jc w:val="both"/>
        <w:rPr>
          <w:rFonts w:ascii="Arial" w:hAnsi="Arial"/>
          <w:sz w:val="22"/>
          <w:szCs w:val="22"/>
        </w:rPr>
      </w:pPr>
      <w:r>
        <w:rPr>
          <w:rFonts w:ascii="Arial" w:hAnsi="Arial"/>
          <w:b/>
          <w:bCs/>
          <w:color w:val="355269"/>
          <w:sz w:val="22"/>
          <w:szCs w:val="22"/>
          <w:u w:val="single"/>
        </w:rPr>
        <w:t>13. Σκόρδα</w:t>
      </w:r>
    </w:p>
    <w:p>
      <w:pPr>
        <w:pStyle w:val="Normal"/>
        <w:jc w:val="both"/>
        <w:rPr>
          <w:rFonts w:ascii="Arial" w:hAnsi="Arial"/>
          <w:b w:val="false"/>
          <w:b w:val="false"/>
          <w:bCs w:val="false"/>
          <w:color w:val="000000"/>
          <w:sz w:val="22"/>
          <w:szCs w:val="22"/>
          <w:u w:val="none"/>
        </w:rPr>
      </w:pPr>
      <w:bookmarkStart w:id="47" w:name="__DdeLink__8091_1557629660"/>
      <w:r>
        <w:rPr>
          <w:rFonts w:cs="Arial" w:ascii="Arial" w:hAnsi="Arial"/>
          <w:b w:val="false"/>
          <w:bCs w:val="false"/>
          <w:color w:val="000000"/>
          <w:sz w:val="22"/>
          <w:szCs w:val="22"/>
          <w:u w:val="none"/>
        </w:rPr>
        <w:t>Τα σκόρδα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mm. 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w:t>
      </w:r>
      <w:bookmarkEnd w:id="47"/>
    </w:p>
    <w:p>
      <w:pPr>
        <w:pStyle w:val="Normal"/>
        <w:jc w:val="both"/>
        <w:rPr>
          <w:rFonts w:ascii="Arial" w:hAnsi="Arial"/>
          <w:b/>
          <w:b/>
          <w:bCs/>
          <w:color w:val="355269"/>
          <w:sz w:val="22"/>
          <w:szCs w:val="22"/>
          <w:u w:val="single"/>
        </w:rPr>
      </w:pPr>
      <w:r>
        <w:rPr>
          <w:rFonts w:ascii="Arial" w:hAnsi="Arial"/>
          <w:b/>
          <w:bCs/>
          <w:color w:val="355269"/>
          <w:sz w:val="22"/>
          <w:szCs w:val="22"/>
          <w:u w:val="single"/>
        </w:rPr>
        <w:t>14.Μελιτζάνες</w:t>
      </w:r>
    </w:p>
    <w:p>
      <w:pPr>
        <w:pStyle w:val="Normal"/>
        <w:jc w:val="both"/>
        <w:rPr>
          <w:rFonts w:ascii="Arial" w:hAnsi="Arial"/>
          <w:sz w:val="22"/>
          <w:szCs w:val="22"/>
        </w:rPr>
      </w:pPr>
      <w:r>
        <w:rPr>
          <w:rFonts w:cs="Arial" w:ascii="Arial" w:hAnsi="Arial"/>
          <w:sz w:val="22"/>
          <w:szCs w:val="22"/>
        </w:rPr>
        <w:t>Οι μελιτζάνες πρέπει να είναι συνεκτικές, να µην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µε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είναι 60 mm.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w:t>
      </w:r>
    </w:p>
    <w:p>
      <w:pPr>
        <w:pStyle w:val="Normal"/>
        <w:jc w:val="both"/>
        <w:rPr>
          <w:rFonts w:ascii="Arial" w:hAnsi="Arial"/>
          <w:sz w:val="22"/>
          <w:szCs w:val="22"/>
        </w:rPr>
      </w:pPr>
      <w:r>
        <w:rPr>
          <w:rFonts w:cs="Arial" w:ascii="Arial" w:hAnsi="Arial"/>
          <w:sz w:val="22"/>
          <w:szCs w:val="22"/>
        </w:rPr>
        <w:t xml:space="preserve">Ποικιλίες που θα προσφέρονται είναι </w:t>
      </w:r>
      <w:r>
        <w:rPr>
          <w:rFonts w:cs="Arial" w:ascii="Arial" w:hAnsi="Arial"/>
          <w:b w:val="false"/>
          <w:bCs w:val="false"/>
          <w:color w:val="000000"/>
          <w:sz w:val="22"/>
          <w:szCs w:val="22"/>
          <w:u w:val="none"/>
        </w:rPr>
        <w:t>Φλάσκες ωοειδείς και με μακριούς καρπούς, βάρους 150 περίπου gr, χρώματος σκούρου μοβ.</w:t>
      </w:r>
    </w:p>
    <w:p>
      <w:pPr>
        <w:pStyle w:val="Normal"/>
        <w:jc w:val="both"/>
        <w:rPr>
          <w:rFonts w:ascii="Arial" w:hAnsi="Arial"/>
          <w:b/>
          <w:b/>
          <w:bCs/>
          <w:color w:val="355269"/>
          <w:sz w:val="22"/>
          <w:szCs w:val="22"/>
          <w:u w:val="single"/>
        </w:rPr>
      </w:pPr>
      <w:r>
        <w:rPr>
          <w:rFonts w:ascii="Arial" w:hAnsi="Arial"/>
          <w:b/>
          <w:bCs/>
          <w:color w:val="355269"/>
          <w:sz w:val="22"/>
          <w:szCs w:val="22"/>
          <w:u w:val="single"/>
        </w:rPr>
        <w:t>15. Χόρτα</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χόρτα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w:t>
      </w:r>
    </w:p>
    <w:p>
      <w:pPr>
        <w:pStyle w:val="Normal"/>
        <w:jc w:val="both"/>
        <w:rPr>
          <w:rFonts w:ascii="Arial" w:hAnsi="Arial"/>
          <w:b/>
          <w:b/>
          <w:bCs/>
          <w:color w:val="355269"/>
          <w:sz w:val="22"/>
          <w:szCs w:val="22"/>
          <w:u w:val="single"/>
        </w:rPr>
      </w:pPr>
      <w:r>
        <w:rPr>
          <w:rFonts w:ascii="Arial" w:hAnsi="Arial"/>
          <w:b/>
          <w:bCs/>
          <w:color w:val="355269"/>
          <w:sz w:val="22"/>
          <w:szCs w:val="22"/>
          <w:u w:val="single"/>
        </w:rPr>
        <w:t>16. Μπανάνες</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άθικτό, άκαμπτο, μη προσβεβλημένο από μύκητες και µη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τους ωρίμανση. Το μέγεθος καθορίζεται με βάσει του μήκους της κυρτής έδρας από το σημείο πρόσφυσης του ποδίσκου στο προσκεφαλίδιο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cm και 27 mm. 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p>
    <w:p>
      <w:pPr>
        <w:pStyle w:val="Normal"/>
        <w:jc w:val="both"/>
        <w:rPr>
          <w:rFonts w:ascii="Arial" w:hAnsi="Arial"/>
          <w:b/>
          <w:b/>
          <w:bCs/>
          <w:color w:val="355269"/>
          <w:sz w:val="22"/>
          <w:szCs w:val="22"/>
          <w:u w:val="single"/>
        </w:rPr>
      </w:pPr>
      <w:r>
        <w:rPr>
          <w:rFonts w:ascii="Arial" w:hAnsi="Arial"/>
          <w:b/>
          <w:bCs/>
          <w:color w:val="355269"/>
          <w:sz w:val="22"/>
          <w:szCs w:val="22"/>
          <w:u w:val="single"/>
        </w:rPr>
        <w:t>17.Κρεμμύδια φρέσκα</w:t>
      </w:r>
    </w:p>
    <w:p>
      <w:pPr>
        <w:pStyle w:val="Normal"/>
        <w:jc w:val="both"/>
        <w:rPr>
          <w:rFonts w:ascii="Arial" w:hAnsi="Arial"/>
          <w:sz w:val="22"/>
          <w:szCs w:val="22"/>
        </w:rPr>
      </w:pPr>
      <w:r>
        <w:rPr>
          <w:rFonts w:cs="Arial" w:ascii="Arial" w:hAnsi="Arial"/>
          <w:sz w:val="22"/>
          <w:szCs w:val="22"/>
        </w:rPr>
        <w:t xml:space="preserve">Τα κρεμμύδια πρέπει να είναι ακέραια, υγιή, αποκλείονται τα προϊόντα που έχουν προσβληθεί από σήψη ή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 Οι ρίζες πρέπει να κόβονται στη βάση των τελευταίων φύλλων και η τομή πρέπει να είναι συμμετρική. Τα κρεμμύδια να είναι </w:t>
      </w:r>
      <w:r>
        <w:rPr>
          <w:rFonts w:cs="Arial" w:ascii="Arial" w:hAnsi="Arial"/>
          <w:b w:val="false"/>
          <w:bCs w:val="false"/>
          <w:color w:val="000000"/>
          <w:sz w:val="22"/>
          <w:szCs w:val="22"/>
          <w:u w:val="none"/>
        </w:rPr>
        <w:t>χλωρά πράσινα, φρέσκα, καθαρισμένα από περιττά μέρη, σε δέμα των 1000 gr.</w:t>
      </w:r>
    </w:p>
    <w:p>
      <w:pPr>
        <w:pStyle w:val="Normal"/>
        <w:jc w:val="both"/>
        <w:rPr>
          <w:rFonts w:ascii="Arial" w:hAnsi="Arial"/>
          <w:b w:val="false"/>
          <w:b w:val="false"/>
          <w:bCs w:val="false"/>
          <w:color w:val="000000"/>
          <w:sz w:val="22"/>
          <w:szCs w:val="22"/>
          <w:u w:val="single"/>
        </w:rPr>
      </w:pPr>
      <w:r>
        <w:rPr>
          <w:rFonts w:ascii="Arial" w:hAnsi="Arial"/>
          <w:b w:val="false"/>
          <w:bCs w:val="false"/>
          <w:color w:val="000000"/>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18.Αχλάδια</w:t>
      </w:r>
    </w:p>
    <w:p>
      <w:pPr>
        <w:pStyle w:val="Normal"/>
        <w:jc w:val="both"/>
        <w:rPr>
          <w:rFonts w:ascii="Arial" w:hAnsi="Arial"/>
          <w:sz w:val="22"/>
          <w:szCs w:val="22"/>
        </w:rPr>
      </w:pPr>
      <w:r>
        <w:rPr>
          <w:rFonts w:cs="Arial" w:ascii="Arial" w:hAnsi="Arial"/>
          <w:sz w:val="22"/>
          <w:szCs w:val="22"/>
        </w:rPr>
        <w:t>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σάρκα πρέπει να είναι απολύτως υγιής. Το μέγεθος ορίζεται από τη μέγιστη διάμετρο της ισημερινής τομής ή από το βάρος.</w:t>
      </w:r>
    </w:p>
    <w:p>
      <w:pPr>
        <w:pStyle w:val="Normal"/>
        <w:jc w:val="both"/>
        <w:rPr>
          <w:rFonts w:ascii="Arial" w:hAnsi="Arial"/>
          <w:sz w:val="22"/>
          <w:szCs w:val="22"/>
        </w:rPr>
      </w:pPr>
      <w:r>
        <w:rPr>
          <w:rFonts w:cs="Arial" w:ascii="Arial" w:hAnsi="Arial"/>
          <w:sz w:val="22"/>
          <w:szCs w:val="22"/>
        </w:rPr>
        <w:t xml:space="preserve">Το ελάχιστο μέγεθος είναι: </w:t>
      </w:r>
    </w:p>
    <w:p>
      <w:pPr>
        <w:pStyle w:val="Normal"/>
        <w:jc w:val="both"/>
        <w:rPr>
          <w:rFonts w:ascii="Arial" w:hAnsi="Arial"/>
          <w:sz w:val="22"/>
          <w:szCs w:val="22"/>
        </w:rPr>
      </w:pPr>
      <w:r>
        <w:rPr>
          <w:rFonts w:cs="Arial" w:ascii="Arial" w:hAnsi="Arial"/>
          <w:sz w:val="22"/>
          <w:szCs w:val="22"/>
        </w:rPr>
        <w:t>α) Για τους καρπούς που ταξινομούνται κατά μέγεθος βάσει διαμέτρου:</w:t>
      </w:r>
    </w:p>
    <w:p>
      <w:pPr>
        <w:pStyle w:val="Normal"/>
        <w:jc w:val="both"/>
        <w:rPr>
          <w:rFonts w:ascii="Arial" w:hAnsi="Arial"/>
          <w:sz w:val="22"/>
          <w:szCs w:val="22"/>
        </w:rPr>
      </w:pPr>
      <w:r>
        <w:rPr>
          <w:rFonts w:cs="Arial" w:ascii="Arial" w:hAnsi="Arial"/>
          <w:sz w:val="22"/>
          <w:szCs w:val="22"/>
        </w:rPr>
        <w:t>Μεγαλόκαρπες ποικιλίες 55 mm. Λοιπές ποικιλίες 50 mm.</w:t>
      </w:r>
    </w:p>
    <w:p>
      <w:pPr>
        <w:pStyle w:val="Normal"/>
        <w:jc w:val="both"/>
        <w:rPr>
          <w:rFonts w:ascii="Arial" w:hAnsi="Arial"/>
          <w:sz w:val="22"/>
          <w:szCs w:val="22"/>
        </w:rPr>
      </w:pPr>
      <w:r>
        <w:rPr>
          <w:rFonts w:cs="Arial" w:ascii="Arial" w:hAnsi="Arial"/>
          <w:sz w:val="22"/>
          <w:szCs w:val="22"/>
        </w:rPr>
        <w:t>β) Για τους καρπούς που ταξινομούνται κατά μέγεθος βάσει βάρους:</w:t>
      </w:r>
    </w:p>
    <w:p>
      <w:pPr>
        <w:pStyle w:val="Normal"/>
        <w:jc w:val="both"/>
        <w:rPr>
          <w:rFonts w:ascii="Arial" w:hAnsi="Arial"/>
          <w:sz w:val="22"/>
          <w:szCs w:val="22"/>
        </w:rPr>
      </w:pPr>
      <w:r>
        <w:rPr>
          <w:rFonts w:cs="Arial" w:ascii="Arial" w:hAnsi="Arial"/>
          <w:sz w:val="22"/>
          <w:szCs w:val="22"/>
        </w:rPr>
        <w:t>Μεγαλόκαρπες ποικιλίες 110 g. Λοιπές ποικιλίες 100 g.</w:t>
      </w:r>
    </w:p>
    <w:p>
      <w:pPr>
        <w:pStyle w:val="Normal"/>
        <w:jc w:val="both"/>
        <w:rPr>
          <w:rFonts w:ascii="Arial" w:hAnsi="Arial"/>
          <w:sz w:val="22"/>
          <w:szCs w:val="22"/>
        </w:rPr>
      </w:pPr>
      <w:r>
        <w:rPr>
          <w:rFonts w:cs="Arial" w:ascii="Arial" w:hAnsi="Arial"/>
          <w:sz w:val="22"/>
          <w:szCs w:val="22"/>
        </w:rPr>
        <w:t>Μπορούν ωστόσο να φέρουν ελαφρά ελαττώματα, υπό τον όρο ότι αυτά δεν βλάπτουν τη γενική εμφάνιση του προϊόντος, την ποιότητά του, τη διατηρησιμότητά του και την παρουσίασή του στη συσκευασία: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χρώματος,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πολύ ελαφρά τραχείς σκωριόχροους χρωματισμούς,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ελαφρά ελαττώματα του φλοιού που δεν πρέπει να υπερβαίνουν: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τα 2 cm μήκους για τα ελαττώματα επιμήκους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το 1 cm2 συνολικής επιφάνειας για τα άλλα ελαττώματα, με εξαίρεση την κηλίδα του φουζικλαδίου (Venturia pirina και V. inaequalis) της οποίας η συνολική επιφάνεια δεν πρέπει να υπερβαίνει το 0,25 cm2</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ελαφρούς μώλωπες που δεν υπερβαίνουν το 1 cm2 συνολικής επιφάνειας. Ο ποδίσκος μπορεί να είναι ελαφρά κατεστραμμένος.</w:t>
      </w:r>
    </w:p>
    <w:p>
      <w:pPr>
        <w:pStyle w:val="Normal"/>
        <w:jc w:val="both"/>
        <w:rPr>
          <w:rFonts w:ascii="Arial" w:hAnsi="Arial"/>
          <w:sz w:val="22"/>
          <w:szCs w:val="22"/>
        </w:rPr>
      </w:pPr>
      <w:r>
        <w:rPr>
          <w:rFonts w:cs="Arial" w:ascii="Arial" w:hAnsi="Arial"/>
          <w:sz w:val="22"/>
          <w:szCs w:val="22"/>
        </w:rPr>
        <w:t>Τα αχλάδια δεν πρέπει να παρουσιάζουν λιθίαση.</w:t>
      </w:r>
    </w:p>
    <w:p>
      <w:pPr>
        <w:pStyle w:val="Normal"/>
        <w:jc w:val="both"/>
        <w:rPr>
          <w:rFonts w:ascii="Arial" w:hAnsi="Arial"/>
          <w:sz w:val="22"/>
          <w:szCs w:val="22"/>
        </w:rPr>
      </w:pPr>
      <w:r>
        <w:rPr>
          <w:rFonts w:cs="Arial" w:ascii="Arial" w:hAnsi="Arial"/>
          <w:sz w:val="22"/>
          <w:szCs w:val="22"/>
        </w:rPr>
        <w:t>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Επιπλέον, τα φρούτα, αν είναι συσκευασμένα σε τέσσερα στρώματα κατ’ ανώτατο όριο, θα πρέπει να είναι τοποθετημένα σε σκληρά σφαιρικά υποστηρίγματα τέτοια ώστε να µην ακουμπάει το πάνω στρώμα φρούτων στα φρούτα του κατώτερου στρώματος, ώστε να εξασφαλίζεται η κατάλληλη προστασία του προϊόντος.</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Προτεινόμενες ποικιλίες Κρυστάλλι και Βουτυράτη.</w:t>
      </w:r>
    </w:p>
    <w:p>
      <w:pPr>
        <w:pStyle w:val="Normal"/>
        <w:jc w:val="both"/>
        <w:rPr>
          <w:rFonts w:ascii="Arial" w:hAnsi="Arial"/>
          <w:b/>
          <w:b/>
          <w:bCs/>
          <w:color w:val="355269"/>
          <w:sz w:val="22"/>
          <w:szCs w:val="22"/>
          <w:u w:val="single"/>
        </w:rPr>
      </w:pPr>
      <w:r>
        <w:rPr>
          <w:rFonts w:ascii="Arial" w:hAnsi="Arial"/>
          <w:b/>
          <w:bCs/>
          <w:color w:val="355269"/>
          <w:sz w:val="22"/>
          <w:szCs w:val="22"/>
          <w:u w:val="single"/>
        </w:rPr>
        <w:t>19. Μπρόκολο</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μπρόκολα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 ή «µε φύλλα κομμένα στο στεφάνι», τα φύλλα πρέπει να είναι νωπής όψεως. Η ελάχιστη διάμετρος της ισημερινής τομής να είναι περίπου στα 150 mm. 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p>
      <w:pPr>
        <w:pStyle w:val="Normal"/>
        <w:jc w:val="both"/>
        <w:rPr>
          <w:rFonts w:ascii="Arial" w:hAnsi="Arial"/>
          <w:b/>
          <w:b/>
          <w:bCs/>
          <w:color w:val="355269"/>
          <w:sz w:val="22"/>
          <w:szCs w:val="22"/>
          <w:u w:val="single"/>
        </w:rPr>
      </w:pPr>
      <w:r>
        <w:rPr>
          <w:rFonts w:ascii="Arial" w:hAnsi="Arial"/>
          <w:b/>
          <w:bCs/>
          <w:color w:val="355269"/>
          <w:sz w:val="22"/>
          <w:szCs w:val="22"/>
          <w:u w:val="single"/>
        </w:rPr>
        <w:t>20 Σέλινο</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Οι κύριες νευρώσεις δεν πρέπει να είναι ούτε τσακισμένες ούτε ινώδεις, να µην έχουν συνθλιβεί ή σκάσει. Η κύρια ρίζα πρέπει να είναι καλά καθαρισμένη και να μη υπερβαίνει τα 5 cm μήκους. Τα σέλινα με 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Το περιεχόμενο κάθε κιβωτίου πρέπει να είναι ομοιογενές και να περιλαμβάνει αποκλειστικά σέλινα με ραβδώσεις της αυτής καταγωγής,ποιότητας, χρώματος και μεγέθους. 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Τα σέλινα µε ραβδώσεις πρέπει να συσκευάζονται κατά τρόπο ώστε να εξασφαλίζεται η επαρκής προστασία του προϊόντος.</w:t>
      </w:r>
    </w:p>
    <w:p>
      <w:pPr>
        <w:pStyle w:val="Normal"/>
        <w:jc w:val="both"/>
        <w:rPr>
          <w:rFonts w:ascii="Arial" w:hAnsi="Arial"/>
          <w:b/>
          <w:b/>
          <w:bCs/>
          <w:color w:val="355269"/>
          <w:sz w:val="22"/>
          <w:szCs w:val="22"/>
          <w:u w:val="single"/>
        </w:rPr>
      </w:pPr>
      <w:r>
        <w:rPr>
          <w:rFonts w:ascii="Arial" w:hAnsi="Arial"/>
          <w:b/>
          <w:bCs/>
          <w:color w:val="355269"/>
          <w:sz w:val="22"/>
          <w:szCs w:val="22"/>
          <w:u w:val="single"/>
        </w:rPr>
        <w:t>21. Βερύκοκα</w:t>
      </w:r>
    </w:p>
    <w:p>
      <w:pPr>
        <w:pStyle w:val="Normal"/>
        <w:jc w:val="both"/>
        <w:rPr>
          <w:rFonts w:ascii="Arial" w:hAnsi="Arial"/>
          <w:sz w:val="22"/>
          <w:szCs w:val="22"/>
        </w:rPr>
      </w:pPr>
      <w:r>
        <w:rPr>
          <w:rFonts w:cs="Arial" w:ascii="Arial" w:hAnsi="Arial"/>
          <w:sz w:val="22"/>
          <w:szCs w:val="22"/>
        </w:rPr>
        <w:t>Τα φρούτα πρέπει να έχουν συλλεχθεί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p>
    <w:p>
      <w:pPr>
        <w:pStyle w:val="Normal"/>
        <w:jc w:val="both"/>
        <w:rPr>
          <w:rFonts w:ascii="Arial" w:hAnsi="Arial"/>
          <w:sz w:val="22"/>
          <w:szCs w:val="22"/>
        </w:rPr>
      </w:pPr>
      <w:r>
        <w:rPr>
          <w:rFonts w:cs="Arial" w:ascii="Arial" w:hAnsi="Arial"/>
          <w:sz w:val="22"/>
          <w:szCs w:val="22"/>
        </w:rPr>
        <w:t>Η σάρκα δεν πρέπει να έχει υποστεί φθορά.</w:t>
      </w:r>
    </w:p>
    <w:p>
      <w:pPr>
        <w:pStyle w:val="Normal"/>
        <w:jc w:val="both"/>
        <w:rPr>
          <w:rFonts w:ascii="Arial" w:hAnsi="Arial"/>
          <w:sz w:val="22"/>
          <w:szCs w:val="22"/>
        </w:rPr>
      </w:pPr>
      <w:r>
        <w:rPr>
          <w:rFonts w:cs="Arial" w:ascii="Arial" w:hAnsi="Arial"/>
          <w:sz w:val="22"/>
          <w:szCs w:val="22"/>
        </w:rPr>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χρώματος,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σημάδια από πίεση τα οποία δεν υπερβαίνουν 1cm2 της συνολικής επιφάνειας,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του φλοιού που δεν πρέπει να υπερβαίνουν: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1,5 cm2 μήκους για τα ελαττώματα επιμήκους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 cm2 της συνολικής επιφάνειας για τα άλλα ελαττώματα.</w:t>
      </w:r>
    </w:p>
    <w:p>
      <w:pPr>
        <w:pStyle w:val="Normal"/>
        <w:jc w:val="both"/>
        <w:rPr>
          <w:rFonts w:ascii="Arial" w:hAnsi="Arial"/>
          <w:b w:val="false"/>
          <w:b w:val="false"/>
          <w:bCs w:val="false"/>
          <w:sz w:val="22"/>
          <w:szCs w:val="22"/>
        </w:rPr>
      </w:pPr>
      <w:r>
        <w:rPr>
          <w:rFonts w:cs="Arial" w:ascii="Arial" w:hAnsi="Arial"/>
          <w:b w:val="false"/>
          <w:bCs w:val="false"/>
          <w:sz w:val="22"/>
          <w:szCs w:val="22"/>
        </w:rPr>
        <w:t>Τα βερύκοκα να έχουν μέγεθος 45-50 mm΄.</w:t>
      </w:r>
    </w:p>
    <w:p>
      <w:pPr>
        <w:pStyle w:val="Normal"/>
        <w:jc w:val="both"/>
        <w:rPr>
          <w:rFonts w:ascii="Arial" w:hAnsi="Arial"/>
          <w:sz w:val="22"/>
          <w:szCs w:val="22"/>
        </w:rPr>
      </w:pPr>
      <w:r>
        <w:rPr>
          <w:rFonts w:cs="Arial" w:ascii="Arial" w:hAnsi="Arial"/>
          <w:b w:val="false"/>
          <w:bCs w:val="false"/>
          <w:sz w:val="22"/>
          <w:szCs w:val="22"/>
        </w:rPr>
        <w:t>Το εμφανές μέρος του περι</w:t>
      </w:r>
      <w:r>
        <w:rPr>
          <w:rFonts w:cs="Arial" w:ascii="Arial" w:hAnsi="Arial"/>
          <w:sz w:val="22"/>
          <w:szCs w:val="22"/>
        </w:rPr>
        <w:t xml:space="preserve">εχομένου της κάθε συσκευασίας πρέπει να είναι αντιπροσωπευτικό του συνόλου και το περιεχόμενο όλων των συσκευασιών θα πρέπει να είναι μεταξύ τους ομοιογενές. Η συσκευασία θα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θα πρέπει να είναι καθαρές, απαλλαγμένες από κάθε ξένο σώμα και να φέρουν τις απαραίτητες σημάνσεις. Τα προϊόντα θα πρέπει να παρουσιάζουν µία ανάπτυξη και µία κατάσταση τέτοια που να τους επιτρέπει να αντέχουν στην μεταφορά και στην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Επιπλέον, τα φρούτα πρέπει να είναι συσκευασμένα σε τέσσερα στρώματα κατ’ ανώτερο όριο, αν τα φρούτα είναι τοποθετημένα σε σκληρά σφαιρικά υποστηρίγματα, τέτοια ώστε να µην ακουμπάει το πάνω στρώμα φρούτων στα φρούτα του κατώτερου στρώματος και έτσι να εξασφαλίζεται η κατάλληλη προστασία. </w:t>
      </w:r>
    </w:p>
    <w:p>
      <w:pPr>
        <w:pStyle w:val="Normal"/>
        <w:jc w:val="both"/>
        <w:rPr>
          <w:rFonts w:ascii="Arial" w:hAnsi="Arial"/>
          <w:sz w:val="22"/>
          <w:szCs w:val="22"/>
        </w:rPr>
      </w:pPr>
      <w:r>
        <w:rPr>
          <w:rFonts w:ascii="Arial" w:hAnsi="Arial"/>
          <w:b/>
          <w:bCs/>
          <w:color w:val="355269"/>
          <w:sz w:val="22"/>
          <w:szCs w:val="22"/>
          <w:u w:val="single"/>
        </w:rPr>
        <w:t>22. Σταφύλια</w:t>
      </w:r>
    </w:p>
    <w:p>
      <w:pPr>
        <w:pStyle w:val="Normal"/>
        <w:jc w:val="both"/>
        <w:rPr>
          <w:rFonts w:ascii="Arial" w:hAnsi="Arial"/>
          <w:sz w:val="22"/>
          <w:szCs w:val="22"/>
        </w:rPr>
      </w:pPr>
      <w:r>
        <w:rPr>
          <w:rFonts w:cs="Arial" w:ascii="Arial" w:hAnsi="Arial"/>
          <w:sz w:val="22"/>
          <w:szCs w:val="22"/>
        </w:rPr>
        <w:t>Τα σταφύλια και οι ρώγες πρέπει να είναι υγιή, εξαιρούνται τα προϊόντα που έχουν προσβληθεί από σήψη ή έχουν υποστεί τέτοιες αλλοιώσεις ώστε να είναι ακατάλληλα για κατανάλωση, καθαρά, χωρίς διακρινόμενες ξένες ύλες, πρακτικά απαλλαγμένα από προσβολές παρασίτων ή ασθένειες, χωρίς εμφανή ίχνη μούχλας, χωρίς ασυνήθιστη εξωτερική υγρασία, χωρίς ξένη οσμή ή/και γεύση. Επιπλέον, οι ρώγες πρέπει να είναι ολόκληρες, καλοσχηματισμένες, κανονικά αναπτυγμένες. Τα σταφύλια πρέπει να έχουν συλλεγεί επιμελώς. Η σταφυλή πρέπει να είναι επαρκώς αναπτυγμένη και ώριμη. Η ανάπτυξη και η κατάσταση της σταφυλής πρέπει να είναι τέτοια ώστε να επιτρέπει να αντέχει στη μεταφορά και τη μετακίνηση και να φθάνει στον τόπο προορισμού σε ικανοποιητική κατάσταση. Τα επιτραπέζια σταφύλια πρέπει να είναι καλής ποιότητας. Τα σταφύλια πρέπει να παρουσιάζουν το τυπικό σχήμα, ανάπτυξη και χρωματισμό της ποικιλίας, λαμβανομένης υπόψη της περιοχής παραγωγής. Οι ρώγες πρέπει να είναι συνεκτικές, καλά προσφυόµενες και στο μεγαλύτερο δυνατά βαθμό κολλημένες στον μίσχος τους. Το μέγεθος των σταφυλιών να είναι ελάχιστο βάρος κατά σταφύλι μεγαλόρωγα 150 gr περίπου. Το περιεχόμενο κάθε δέματος πρέπει να είναι ομοιογενές και να περιέχει µόνο σταφύλια της ίδιας καταγωγής, ποικιλίας, κατηγορίας και του ίδιου βαθμού ωριμότητας. Τα επιτραπέζια σταφύλια πρέπει να συσκευάζονται έτσι ώστε να εξασφαλίζεται η επαρκής προστασία του προϊόντος.</w:t>
      </w:r>
    </w:p>
    <w:p>
      <w:pPr>
        <w:pStyle w:val="Normal"/>
        <w:jc w:val="both"/>
        <w:rPr>
          <w:rFonts w:ascii="Arial" w:hAnsi="Arial"/>
          <w:b/>
          <w:b/>
          <w:bCs/>
          <w:color w:val="355269"/>
          <w:sz w:val="22"/>
          <w:szCs w:val="22"/>
          <w:u w:val="single"/>
        </w:rPr>
      </w:pPr>
      <w:r>
        <w:rPr>
          <w:rFonts w:ascii="Arial" w:hAnsi="Arial"/>
          <w:b/>
          <w:bCs/>
          <w:color w:val="355269"/>
          <w:sz w:val="22"/>
          <w:szCs w:val="22"/>
          <w:u w:val="single"/>
        </w:rPr>
        <w:t>23. Ροδάκινα</w:t>
      </w:r>
    </w:p>
    <w:p>
      <w:pPr>
        <w:pStyle w:val="Normal"/>
        <w:jc w:val="both"/>
        <w:rPr>
          <w:rFonts w:ascii="Arial" w:hAnsi="Arial"/>
          <w:sz w:val="22"/>
          <w:szCs w:val="22"/>
        </w:rPr>
      </w:pPr>
      <w:r>
        <w:rPr>
          <w:rFonts w:cs="Arial" w:ascii="Arial" w:hAnsi="Arial"/>
          <w:sz w:val="22"/>
          <w:szCs w:val="22"/>
        </w:rPr>
        <w:t>Τα φρούτα πρέπει να έχουν συλλεχθεί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p>
    <w:p>
      <w:pPr>
        <w:pStyle w:val="Normal"/>
        <w:jc w:val="both"/>
        <w:rPr>
          <w:rFonts w:ascii="Arial" w:hAnsi="Arial"/>
          <w:sz w:val="22"/>
          <w:szCs w:val="22"/>
        </w:rPr>
      </w:pPr>
      <w:r>
        <w:rPr>
          <w:rFonts w:cs="Arial" w:ascii="Arial" w:hAnsi="Arial"/>
          <w:sz w:val="22"/>
          <w:szCs w:val="22"/>
        </w:rPr>
        <w:t>Η σάρκα δεν πρέπει να έχει υποστεί φθορά.</w:t>
      </w:r>
    </w:p>
    <w:p>
      <w:pPr>
        <w:pStyle w:val="Normal"/>
        <w:jc w:val="both"/>
        <w:rPr>
          <w:rFonts w:ascii="Arial" w:hAnsi="Arial"/>
          <w:sz w:val="22"/>
          <w:szCs w:val="22"/>
        </w:rPr>
      </w:pPr>
      <w:r>
        <w:rPr>
          <w:rFonts w:cs="Arial" w:ascii="Arial" w:hAnsi="Arial"/>
          <w:sz w:val="22"/>
          <w:szCs w:val="22"/>
        </w:rPr>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χρώματος,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σημάδια από πίεση τα οποία δεν υπερβαίνουν 1cm2 της συνολικής επιφάνειας,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του φλοιού που δεν πρέπει να υπερβαίνουν: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1,5 cm2 μήκους για τα ελαττώματα επιμήκους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 cm2 της συνολικής επιφάνειας για τα άλλα ελαττώματα.</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b w:val="false"/>
          <w:b w:val="false"/>
          <w:bCs w:val="false"/>
          <w:sz w:val="22"/>
          <w:szCs w:val="22"/>
        </w:rPr>
      </w:pPr>
      <w:r>
        <w:rPr>
          <w:rFonts w:cs="Arial" w:ascii="Arial" w:hAnsi="Arial"/>
          <w:b w:val="false"/>
          <w:bCs w:val="false"/>
          <w:sz w:val="22"/>
          <w:szCs w:val="22"/>
        </w:rPr>
        <w:t>Τα ροδάκινα να έχουν διάμετρο της ισημερινής γραμμής η οποία να κυμαίνεται από 73 έως 80 mm και βάρους 135- 220 gr.</w:t>
      </w:r>
    </w:p>
    <w:p>
      <w:pPr>
        <w:pStyle w:val="Normal"/>
        <w:jc w:val="both"/>
        <w:rPr>
          <w:rFonts w:ascii="Arial" w:hAnsi="Arial"/>
          <w:b w:val="false"/>
          <w:b w:val="false"/>
          <w:bCs w:val="false"/>
          <w:sz w:val="22"/>
          <w:szCs w:val="22"/>
        </w:rPr>
      </w:pPr>
      <w:r>
        <w:rPr>
          <w:rFonts w:cs="Arial" w:ascii="Arial" w:hAnsi="Arial"/>
          <w:b w:val="false"/>
          <w:bCs w:val="false"/>
          <w:sz w:val="22"/>
          <w:szCs w:val="22"/>
        </w:rPr>
        <w:t>A 67 – 73 mm ΒΑΡΟΣ 135 – 180 gr</w:t>
      </w:r>
    </w:p>
    <w:p>
      <w:pPr>
        <w:pStyle w:val="Normal"/>
        <w:jc w:val="both"/>
        <w:rPr>
          <w:rFonts w:ascii="Arial" w:hAnsi="Arial"/>
          <w:b w:val="false"/>
          <w:b w:val="false"/>
          <w:bCs w:val="false"/>
          <w:sz w:val="22"/>
          <w:szCs w:val="22"/>
        </w:rPr>
      </w:pPr>
      <w:r>
        <w:rPr>
          <w:rFonts w:cs="Arial" w:ascii="Arial" w:hAnsi="Arial"/>
          <w:b w:val="false"/>
          <w:bCs w:val="false"/>
          <w:sz w:val="22"/>
          <w:szCs w:val="22"/>
        </w:rPr>
        <w:t>AA 73 – 80 mm ΒΑΡΟΣ 180 – 220 gr</w:t>
      </w:r>
    </w:p>
    <w:p>
      <w:pPr>
        <w:pStyle w:val="Normal"/>
        <w:jc w:val="both"/>
        <w:rPr>
          <w:rFonts w:ascii="Arial" w:hAnsi="Arial" w:cs="Arial"/>
          <w:b w:val="false"/>
          <w:b w:val="false"/>
          <w:bCs w:val="false"/>
          <w:color w:val="355269"/>
          <w:sz w:val="22"/>
          <w:szCs w:val="22"/>
          <w:u w:val="single"/>
        </w:rPr>
      </w:pPr>
      <w:r>
        <w:rPr>
          <w:rFonts w:cs="Arial" w:ascii="Arial" w:hAnsi="Arial"/>
          <w:b w:val="false"/>
          <w:bCs w:val="false"/>
          <w:color w:val="355269"/>
          <w:sz w:val="22"/>
          <w:szCs w:val="22"/>
          <w:u w:val="single"/>
        </w:rPr>
      </w:r>
    </w:p>
    <w:p>
      <w:pPr>
        <w:pStyle w:val="Normal"/>
        <w:jc w:val="both"/>
        <w:rPr>
          <w:rFonts w:ascii="Arial" w:hAnsi="Arial"/>
          <w:b/>
          <w:b/>
          <w:bCs/>
          <w:color w:val="355269"/>
          <w:sz w:val="22"/>
          <w:szCs w:val="22"/>
          <w:u w:val="single"/>
        </w:rPr>
      </w:pPr>
      <w:r>
        <w:rPr>
          <w:rFonts w:ascii="Arial" w:hAnsi="Arial"/>
          <w:b/>
          <w:bCs/>
          <w:color w:val="355269"/>
          <w:sz w:val="22"/>
          <w:szCs w:val="22"/>
          <w:u w:val="single"/>
        </w:rPr>
        <w:t>24. Καρπούζι</w:t>
      </w:r>
    </w:p>
    <w:p>
      <w:pPr>
        <w:pStyle w:val="Normal"/>
        <w:jc w:val="both"/>
        <w:rPr>
          <w:rFonts w:ascii="Arial" w:hAnsi="Arial"/>
          <w:sz w:val="22"/>
          <w:szCs w:val="22"/>
        </w:rPr>
      </w:pPr>
      <w:r>
        <w:rPr>
          <w:rFonts w:cs="Arial" w:ascii="Arial" w:hAnsi="Arial"/>
          <w:sz w:val="22"/>
          <w:szCs w:val="22"/>
        </w:rPr>
        <w:t>Οι καρποί πρέπει να έχουν συλλεγεί επιμελώς µε το χέρι και να έχουν φτάσει σε κανονική ανάπτυξη και κατάσταση ωριμότητας, φυσιολογική (άνευ τεχνητών τρόπων)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w:t>
      </w:r>
    </w:p>
    <w:p>
      <w:pPr>
        <w:pStyle w:val="Normal"/>
        <w:jc w:val="both"/>
        <w:rPr>
          <w:rFonts w:ascii="Arial" w:hAnsi="Arial"/>
          <w:sz w:val="22"/>
          <w:szCs w:val="22"/>
        </w:rPr>
      </w:pPr>
      <w:r>
        <w:rPr>
          <w:rFonts w:cs="Arial" w:ascii="Arial" w:hAnsi="Arial"/>
          <w:sz w:val="22"/>
          <w:szCs w:val="22"/>
        </w:rPr>
        <w:t>Τα καρπούζια πρέπει να είναι Α κατηγορίας και να έχουν τα χαρακτηριστικά της ποικιλίας.</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 xml:space="preserve">Το μήκος του μίσχου του καρπουζιού δεν πρέπει να υπερβαίνει τα 5 cm. Γενικά, πρέπει να είναι καλής ποιότητας ώριμα με έντονο κόκκινο εσωτερικό χρωματισμό. Τα καρπούζια ανά τεμάχιο να είναι βάρους 6- 10 Kgr.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Τα προϊόντα πρέπει να παρουσιάζουν μια ανάπτυξη και μια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w:t>
      </w:r>
    </w:p>
    <w:p>
      <w:pPr>
        <w:pStyle w:val="Normal"/>
        <w:jc w:val="both"/>
        <w:rPr>
          <w:rFonts w:ascii="Arial" w:hAnsi="Arial"/>
          <w:b/>
          <w:b/>
          <w:bCs/>
          <w:color w:val="355269"/>
          <w:sz w:val="22"/>
          <w:szCs w:val="22"/>
          <w:u w:val="single"/>
        </w:rPr>
      </w:pPr>
      <w:r>
        <w:rPr>
          <w:rFonts w:ascii="Arial" w:hAnsi="Arial"/>
          <w:b/>
          <w:bCs/>
          <w:color w:val="355269"/>
          <w:sz w:val="22"/>
          <w:szCs w:val="22"/>
          <w:u w:val="single"/>
        </w:rPr>
        <w:t>25. Πεπόνι</w:t>
      </w:r>
    </w:p>
    <w:p>
      <w:pPr>
        <w:pStyle w:val="Normal"/>
        <w:jc w:val="both"/>
        <w:rPr>
          <w:rFonts w:ascii="Arial" w:hAnsi="Arial"/>
          <w:b w:val="false"/>
          <w:b w:val="false"/>
          <w:bCs w:val="false"/>
          <w:color w:val="000000"/>
          <w:sz w:val="22"/>
          <w:szCs w:val="22"/>
          <w:u w:val="none"/>
        </w:rPr>
      </w:pPr>
      <w:r>
        <w:rPr>
          <w:rFonts w:cs="Arial" w:ascii="Arial" w:hAnsi="Arial"/>
          <w:b w:val="false"/>
          <w:bCs w:val="false"/>
          <w:color w:val="000000"/>
          <w:sz w:val="22"/>
          <w:szCs w:val="22"/>
          <w:u w:val="none"/>
        </w:rPr>
        <w:t>Τα πεπόνια πρέπει να έχουν σχήμα και χρώμα χαρακτηριστικό της ποικιλίας (γίνεται δεκτός ένας ωχρός χρωματισμός τον φλοιού στα σημείο όπου ο καρπός βρισκόταν σε επαφή µε το έδαφος κατά τη διάρκεια της ανάπτυξης) και να είναι νωπής εμφάνισης. Πρέπει να είναι απαλλαγμένα από σκασίματα και μώλωπες (ελαφριές ρωγμές γύρω από το ποδίσκο, μήκους μικρότερου των 2 mm που όμως δεν αγγίζουν τη σάρκα). Το μήκος του ποδίσκου των καρπών του ανήκουν στις ποικιλίες που δεν αποσπώνται τη στιγμή της ωρίμανσης δεν θα υπερβαίνει τα 3 mm. Οι τύποι πεπονιών που προτείνονται είναι: Ελληνικά τύπου Αργούς, Αμερικάνικου τύπου, στρογγυλά.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άλλα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ομοιογενή.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Κάθε μέσο συσκευασίας μέσα στο οποίο διακινούνται θα είναι υποχρεωτικά χαρτοκιβώτιο το οποίο θα είναι απαλλαγμένο από κάθε ξένο σώμα.</w:t>
      </w:r>
    </w:p>
    <w:p>
      <w:pPr>
        <w:pStyle w:val="Normal"/>
        <w:jc w:val="both"/>
        <w:rPr>
          <w:rFonts w:ascii="Arial" w:hAnsi="Arial"/>
          <w:b/>
          <w:b/>
          <w:bCs/>
          <w:color w:val="355269"/>
          <w:sz w:val="22"/>
          <w:szCs w:val="22"/>
          <w:u w:val="single"/>
        </w:rPr>
      </w:pPr>
      <w:r>
        <w:rPr>
          <w:rFonts w:ascii="Arial" w:hAnsi="Arial"/>
          <w:b/>
          <w:bCs/>
          <w:color w:val="355269"/>
          <w:sz w:val="22"/>
          <w:szCs w:val="22"/>
          <w:u w:val="single"/>
        </w:rPr>
        <w:t>26.Νεκταρίνια</w:t>
      </w:r>
    </w:p>
    <w:p>
      <w:pPr>
        <w:pStyle w:val="Normal"/>
        <w:jc w:val="both"/>
        <w:rPr>
          <w:rFonts w:ascii="Arial" w:hAnsi="Arial"/>
          <w:sz w:val="22"/>
          <w:szCs w:val="22"/>
        </w:rPr>
      </w:pPr>
      <w:r>
        <w:rPr>
          <w:rFonts w:cs="Arial" w:ascii="Arial" w:hAnsi="Arial"/>
          <w:sz w:val="22"/>
          <w:szCs w:val="22"/>
        </w:rPr>
        <w:t>Τα φρούτα πρέπει να έχουν συλλεχθεί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p>
    <w:p>
      <w:pPr>
        <w:pStyle w:val="Normal"/>
        <w:jc w:val="both"/>
        <w:rPr>
          <w:rFonts w:ascii="Arial" w:hAnsi="Arial"/>
          <w:sz w:val="22"/>
          <w:szCs w:val="22"/>
        </w:rPr>
      </w:pPr>
      <w:r>
        <w:rPr>
          <w:rFonts w:cs="Arial" w:ascii="Arial" w:hAnsi="Arial"/>
          <w:sz w:val="22"/>
          <w:szCs w:val="22"/>
        </w:rPr>
        <w:t>Η σάρκα δεν πρέπει να έχει υποστεί φθορά.</w:t>
      </w:r>
    </w:p>
    <w:p>
      <w:pPr>
        <w:pStyle w:val="Normal"/>
        <w:jc w:val="both"/>
        <w:rPr>
          <w:rFonts w:ascii="Arial" w:hAnsi="Arial"/>
          <w:sz w:val="22"/>
          <w:szCs w:val="22"/>
        </w:rPr>
      </w:pPr>
      <w:r>
        <w:rPr>
          <w:rFonts w:cs="Arial" w:ascii="Arial" w:hAnsi="Arial"/>
          <w:sz w:val="22"/>
          <w:szCs w:val="22"/>
        </w:rPr>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χρώματος,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σημάδια από πίεση τα οποία δεν υπερβαίνουν 1cm2 της συνολικής επιφάνειας,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ελαφρά ελαττώματα του φλοιού που δεν πρέπει να υπερβαίνουν:</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1,5 cm2 μήκους για τα ελαττώματα επιμήκους σχήματος,</w:t>
      </w:r>
    </w:p>
    <w:p>
      <w:pPr>
        <w:pStyle w:val="Normal"/>
        <w:jc w:val="both"/>
        <w:rPr>
          <w:rFonts w:ascii="Arial" w:hAnsi="Arial"/>
          <w:sz w:val="22"/>
          <w:szCs w:val="22"/>
        </w:rPr>
      </w:pPr>
      <w:r>
        <w:rPr>
          <w:rFonts w:cs="Arial" w:ascii="Arial" w:hAnsi="Arial"/>
          <w:sz w:val="22"/>
          <w:szCs w:val="22"/>
        </w:rPr>
        <w:t>—</w:t>
      </w:r>
      <w:r>
        <w:rPr>
          <w:rFonts w:cs="Arial" w:ascii="Arial" w:hAnsi="Arial"/>
          <w:sz w:val="22"/>
          <w:szCs w:val="22"/>
        </w:rPr>
        <w:tab/>
        <w:t>1 cm2 της συνολικής επιφάνειας για τα άλλα ελαττώματα.</w:t>
      </w:r>
    </w:p>
    <w:p>
      <w:pPr>
        <w:pStyle w:val="Normal"/>
        <w:jc w:val="both"/>
        <w:rPr>
          <w:rFonts w:ascii="Arial" w:hAnsi="Arial"/>
          <w:b w:val="false"/>
          <w:b w:val="false"/>
          <w:bCs w:val="false"/>
          <w:sz w:val="22"/>
          <w:szCs w:val="22"/>
        </w:rPr>
      </w:pPr>
      <w:r>
        <w:rPr>
          <w:rFonts w:cs="Arial" w:ascii="Arial" w:hAnsi="Arial"/>
          <w:b w:val="false"/>
          <w:bCs w:val="false"/>
          <w:sz w:val="22"/>
          <w:szCs w:val="22"/>
        </w:rPr>
        <w:t>Τα νεκταρίνια να έχουν διάμετρο της ισημερινής γραμμής η οποία να κυμαίνεται από 73 έως 80 mm και βάρους 135- 220 gr.</w:t>
      </w:r>
    </w:p>
    <w:p>
      <w:pPr>
        <w:pStyle w:val="Normal"/>
        <w:jc w:val="both"/>
        <w:rPr>
          <w:rFonts w:ascii="Arial" w:hAnsi="Arial"/>
          <w:b w:val="false"/>
          <w:b w:val="false"/>
          <w:bCs w:val="false"/>
          <w:sz w:val="22"/>
          <w:szCs w:val="22"/>
        </w:rPr>
      </w:pPr>
      <w:r>
        <w:rPr>
          <w:rFonts w:cs="Arial" w:ascii="Arial" w:hAnsi="Arial"/>
          <w:b w:val="false"/>
          <w:bCs w:val="false"/>
          <w:sz w:val="22"/>
          <w:szCs w:val="22"/>
        </w:rPr>
        <w:t>A 67 – 73 mm ΒΑΡΟΣ 135 – 180 gr</w:t>
      </w:r>
    </w:p>
    <w:p>
      <w:pPr>
        <w:pStyle w:val="Normal"/>
        <w:jc w:val="both"/>
        <w:rPr>
          <w:rFonts w:ascii="Arial" w:hAnsi="Arial"/>
          <w:b w:val="false"/>
          <w:b w:val="false"/>
          <w:bCs w:val="false"/>
          <w:sz w:val="22"/>
          <w:szCs w:val="22"/>
        </w:rPr>
      </w:pPr>
      <w:r>
        <w:rPr>
          <w:rFonts w:cs="Arial" w:ascii="Arial" w:hAnsi="Arial"/>
          <w:b w:val="false"/>
          <w:bCs w:val="false"/>
          <w:sz w:val="22"/>
          <w:szCs w:val="22"/>
        </w:rPr>
        <w:t>AA 73 – 80 mm ΒΑΡΟΣ 180 – 220 gr</w:t>
      </w:r>
    </w:p>
    <w:p>
      <w:pPr>
        <w:pStyle w:val="Normal"/>
        <w:jc w:val="both"/>
        <w:rPr/>
      </w:pPr>
      <w:r>
        <w:rPr>
          <w:rFonts w:ascii="Arial" w:hAnsi="Arial"/>
          <w:b/>
          <w:bCs/>
          <w:color w:val="355269"/>
          <w:sz w:val="22"/>
          <w:szCs w:val="22"/>
          <w:u w:val="single"/>
        </w:rPr>
        <w:t>27. Μήλα Σμιθ – Ξηνόμηλα.</w:t>
      </w:r>
    </w:p>
    <w:p>
      <w:pPr>
        <w:pStyle w:val="Normal"/>
        <w:jc w:val="both"/>
        <w:rPr/>
      </w:pPr>
      <w:r>
        <w:rPr>
          <w:rFonts w:cs="Arial" w:ascii="Arial" w:hAnsi="Arial"/>
          <w:sz w:val="22"/>
          <w:szCs w:val="22"/>
        </w:rPr>
        <w:t>Οι καρποί πρέπει να έχουν συλλεγεί επιμελώς µε το χέρι και να έχουν φτάσει σε κανονική ανάπτυξη και κατάσταση ωριμότητας σύμφωνα µε τα ιδιαίτερα χαρακτηριστικά της ποικιλίας. Τα φρούτα πρέπει να έχουν συλλεγεί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mm (μεγέθη 70-75, 75-85) και βάρους 170-220 gr περίπου.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pPr>
        <w:pStyle w:val="Normal"/>
        <w:jc w:val="both"/>
        <w:rPr/>
      </w:pPr>
      <w:r>
        <w:rPr>
          <w:rFonts w:cs="Arial" w:ascii="Arial" w:hAnsi="Arial"/>
          <w:sz w:val="22"/>
          <w:szCs w:val="22"/>
        </w:rPr>
        <w:t>Η σάρκα δεν πρέπει να έχει υποστεί φθορά.</w:t>
      </w:r>
    </w:p>
    <w:p>
      <w:pPr>
        <w:pStyle w:val="Normal"/>
        <w:jc w:val="both"/>
        <w:rPr/>
      </w:pPr>
      <w:r>
        <w:rPr>
          <w:rFonts w:cs="Arial" w:ascii="Arial" w:hAnsi="Arial"/>
          <w:sz w:val="22"/>
          <w:szCs w:val="22"/>
        </w:rPr>
        <w:t>Μπορούν ωστόσο να φέρουν ελαφρά ελαττώματα, υπό τον όρο ότι αυτά δεν βλάπτουν τη γενική εμφάνιση του προϊόντος, την ποιότητά του, τη διατηρησιμότητα του και την παρουσίασή του στη συσκευασία:</w:t>
      </w:r>
    </w:p>
    <w:p>
      <w:pPr>
        <w:pStyle w:val="Normal"/>
        <w:jc w:val="both"/>
        <w:rPr/>
      </w:pPr>
      <w:r>
        <w:rPr>
          <w:rFonts w:cs="Arial" w:ascii="Arial" w:hAnsi="Arial"/>
          <w:sz w:val="22"/>
          <w:szCs w:val="22"/>
        </w:rPr>
        <w:t>—</w:t>
      </w:r>
      <w:r>
        <w:rPr>
          <w:rFonts w:cs="Arial" w:ascii="Arial" w:hAnsi="Arial"/>
          <w:sz w:val="22"/>
          <w:szCs w:val="22"/>
        </w:rPr>
        <w:tab/>
        <w:t>ελαφρό ελάττωμα σχήματος,</w:t>
      </w:r>
    </w:p>
    <w:p>
      <w:pPr>
        <w:pStyle w:val="Normal"/>
        <w:jc w:val="both"/>
        <w:rPr/>
      </w:pPr>
      <w:r>
        <w:rPr>
          <w:rFonts w:cs="Arial" w:ascii="Arial" w:hAnsi="Arial"/>
          <w:sz w:val="22"/>
          <w:szCs w:val="22"/>
        </w:rPr>
        <w:t>—</w:t>
      </w:r>
      <w:r>
        <w:rPr>
          <w:rFonts w:cs="Arial" w:ascii="Arial" w:hAnsi="Arial"/>
          <w:sz w:val="22"/>
          <w:szCs w:val="22"/>
        </w:rPr>
        <w:tab/>
        <w:t>ελαφρό ελάττωμα ανάπτυξης,</w:t>
      </w:r>
    </w:p>
    <w:p>
      <w:pPr>
        <w:pStyle w:val="Normal"/>
        <w:jc w:val="both"/>
        <w:rPr/>
      </w:pPr>
      <w:r>
        <w:rPr>
          <w:rFonts w:cs="Arial" w:ascii="Arial" w:hAnsi="Arial"/>
          <w:sz w:val="22"/>
          <w:szCs w:val="22"/>
        </w:rPr>
        <w:t>—</w:t>
      </w:r>
      <w:r>
        <w:rPr>
          <w:rFonts w:cs="Arial" w:ascii="Arial" w:hAnsi="Arial"/>
          <w:sz w:val="22"/>
          <w:szCs w:val="22"/>
        </w:rPr>
        <w:tab/>
        <w:t>ελαφρό ελάττωμα χρωματισμού, — ελαφρούς μώλωπες που δεν υπερβαίνουν το 1 cm2 της συνολικής επιφάνειας και οι οποίοι δεν είναι αποχρωματισμένοι,</w:t>
      </w:r>
    </w:p>
    <w:p>
      <w:pPr>
        <w:pStyle w:val="Normal"/>
        <w:jc w:val="both"/>
        <w:rPr/>
      </w:pPr>
      <w:r>
        <w:rPr>
          <w:rFonts w:cs="Arial" w:ascii="Arial" w:hAnsi="Arial"/>
          <w:sz w:val="22"/>
          <w:szCs w:val="22"/>
        </w:rPr>
        <w:t>—</w:t>
      </w:r>
      <w:r>
        <w:rPr>
          <w:rFonts w:cs="Arial" w:ascii="Arial" w:hAnsi="Arial"/>
          <w:sz w:val="22"/>
          <w:szCs w:val="22"/>
        </w:rPr>
        <w:tab/>
        <w:t>ελαφρά ελαττώματα του φλοιού που δεν πρέπει να υπερβαίνουν:</w:t>
      </w:r>
    </w:p>
    <w:p>
      <w:pPr>
        <w:pStyle w:val="Normal"/>
        <w:jc w:val="both"/>
        <w:rPr/>
      </w:pPr>
      <w:r>
        <w:rPr>
          <w:rFonts w:cs="Arial" w:ascii="Arial" w:hAnsi="Arial"/>
          <w:sz w:val="22"/>
          <w:szCs w:val="22"/>
        </w:rPr>
        <w:t>—</w:t>
      </w:r>
      <w:r>
        <w:rPr>
          <w:rFonts w:cs="Arial" w:ascii="Arial" w:hAnsi="Arial"/>
          <w:sz w:val="22"/>
          <w:szCs w:val="22"/>
        </w:rPr>
        <w:tab/>
        <w:t>τα 2 cm μήκους για τα ελαττώματα επιμήκους σχήματος, — το 1 cm της συνολικής επιφάνειας για τα άλλα ελαττώματα, με εξαίρεση την κηλίδα του φουζικλαδίου (Venturia inaequalis) της οποίας η συνολική επιφάνεια δεν πρέπει να υπερβαίνει το 0,25 cm2, — πολύ ελαφρά σκωριόχρωση, όπως:</w:t>
      </w:r>
    </w:p>
    <w:p>
      <w:pPr>
        <w:pStyle w:val="Normal"/>
        <w:jc w:val="both"/>
        <w:rPr/>
      </w:pPr>
      <w:r>
        <w:rPr>
          <w:rFonts w:cs="Arial" w:ascii="Arial" w:hAnsi="Arial"/>
          <w:sz w:val="22"/>
          <w:szCs w:val="22"/>
        </w:rPr>
        <w:t>—</w:t>
      </w:r>
      <w:r>
        <w:rPr>
          <w:rFonts w:cs="Arial" w:ascii="Arial" w:hAnsi="Arial"/>
          <w:sz w:val="22"/>
          <w:szCs w:val="22"/>
        </w:rPr>
        <w:tab/>
        <w:t>καστανόχρωμες κηλίδες που δύνανται να υπερβαίνουν ελαφρώς την κοιλότητα του ποδίσκου ή την περιοχή γύρω από την κορυφή του καρπού αλλά δεν δύνανται να είναι τραχιές, και/ή</w:t>
      </w:r>
    </w:p>
    <w:p>
      <w:pPr>
        <w:pStyle w:val="Normal"/>
        <w:jc w:val="both"/>
        <w:rPr/>
      </w:pPr>
      <w:r>
        <w:rPr>
          <w:rFonts w:cs="Arial" w:ascii="Arial" w:hAnsi="Arial"/>
          <w:sz w:val="22"/>
          <w:szCs w:val="22"/>
        </w:rPr>
        <w:t>—</w:t>
      </w:r>
      <w:r>
        <w:rPr>
          <w:rFonts w:cs="Arial" w:ascii="Arial" w:hAnsi="Arial"/>
          <w:sz w:val="22"/>
          <w:szCs w:val="22"/>
        </w:rPr>
        <w:tab/>
        <w:t>λεπτή δικτυωτή σκωριόχρωση που δεν υπερβαίνει το 1/5 της συνολικής επιφάνειας του καρπού και δεν έρχεται σε μεγάλη αντίθεση με τον γενικό χρωματισμό του καρπού, και/ή</w:t>
      </w:r>
    </w:p>
    <w:p>
      <w:pPr>
        <w:pStyle w:val="Normal"/>
        <w:jc w:val="both"/>
        <w:rPr/>
      </w:pPr>
      <w:r>
        <w:rPr>
          <w:rFonts w:cs="Arial" w:ascii="Arial" w:hAnsi="Arial"/>
          <w:sz w:val="22"/>
          <w:szCs w:val="22"/>
        </w:rPr>
        <w:t>—</w:t>
      </w:r>
      <w:r>
        <w:rPr>
          <w:rFonts w:cs="Arial" w:ascii="Arial" w:hAnsi="Arial"/>
          <w:sz w:val="22"/>
          <w:szCs w:val="22"/>
        </w:rPr>
        <w:tab/>
        <w:t>έντονη σκωριόχρωση που δεν υπερβαίνει το 1/20 της συνολικής επιφάνειας του καρπού, ενώ η λεπτή δικτυωτή σκωριόχρωση και η έντονη σκωριόχρωση μαζί δεν δύνανται να υπερβαίνουν το 1/5 κατ’ ανώτατο όριο της συνολικής επιφάνειας του καρπού.</w:t>
      </w:r>
    </w:p>
    <w:p>
      <w:pPr>
        <w:pStyle w:val="Normal"/>
        <w:jc w:val="both"/>
        <w:rPr/>
      </w:pPr>
      <w:r>
        <w:rPr>
          <w:rFonts w:cs="Arial" w:ascii="Arial" w:hAnsi="Arial"/>
          <w:sz w:val="22"/>
          <w:szCs w:val="22"/>
        </w:rPr>
        <w:t>Ο ποδίσκος μπορεί να λείπει, με την προϋπόθεση ότι ο αποχωρισμός είναι καθαρός και δεν έχει υποστεί φθορά ο προσκείμενος φλοιός.</w:t>
      </w:r>
    </w:p>
    <w:p>
      <w:pPr>
        <w:pStyle w:val="Normal"/>
        <w:spacing w:before="0" w:after="160"/>
        <w:jc w:val="both"/>
        <w:rPr/>
      </w:pPr>
      <w:r>
        <w:rPr>
          <w:rFonts w:cs="Arial" w:ascii="Arial" w:hAnsi="Arial"/>
          <w:b w:val="false"/>
          <w:bCs w:val="false"/>
          <w:color w:val="000000"/>
          <w:sz w:val="22"/>
          <w:szCs w:val="22"/>
          <w:u w:val="none"/>
        </w:rPr>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p>
    <w:p>
      <w:pPr>
        <w:pStyle w:val="Normal"/>
        <w:spacing w:before="0" w:after="160"/>
        <w:jc w:val="both"/>
        <w:rPr>
          <w:rFonts w:ascii="Arial" w:hAnsi="Arial" w:eastAsia="Arial Unicode MS" w:cs="Arial"/>
          <w:b w:val="false"/>
          <w:b w:val="false"/>
          <w:bCs w:val="false"/>
          <w:color w:val="000000"/>
          <w:kern w:val="2"/>
          <w:sz w:val="22"/>
          <w:szCs w:val="22"/>
          <w:u w:val="none"/>
          <w:lang w:val="el-GR" w:eastAsia="zh-CN" w:bidi="hi-IN"/>
        </w:rPr>
      </w:pPr>
      <w:r>
        <w:rPr>
          <w:rFonts w:eastAsia="Arial Unicode MS" w:cs="Arial" w:ascii="Arial" w:hAnsi="Arial"/>
          <w:b w:val="false"/>
          <w:bCs w:val="false"/>
          <w:color w:val="000000"/>
          <w:kern w:val="2"/>
          <w:sz w:val="22"/>
          <w:szCs w:val="22"/>
          <w:u w:val="none"/>
          <w:lang w:val="el-GR" w:eastAsia="zh-CN" w:bidi="hi-IN"/>
        </w:rPr>
      </w:r>
    </w:p>
    <w:p>
      <w:pPr>
        <w:pStyle w:val="Normal"/>
        <w:spacing w:before="0" w:after="160"/>
        <w:jc w:val="both"/>
        <w:rPr>
          <w:rFonts w:ascii="Arial" w:hAnsi="Arial" w:eastAsia="Arial Unicode MS" w:cs="Arial"/>
          <w:b w:val="false"/>
          <w:b w:val="false"/>
          <w:bCs w:val="false"/>
          <w:color w:val="000000"/>
          <w:kern w:val="2"/>
          <w:sz w:val="22"/>
          <w:szCs w:val="22"/>
          <w:u w:val="none"/>
          <w:lang w:val="el-GR" w:eastAsia="zh-CN" w:bidi="hi-IN"/>
        </w:rPr>
      </w:pPr>
      <w:r>
        <w:rPr>
          <w:rFonts w:eastAsia="Arial Unicode MS" w:cs="Arial" w:ascii="Arial" w:hAnsi="Arial"/>
          <w:b w:val="false"/>
          <w:bCs w:val="false"/>
          <w:color w:val="000000"/>
          <w:kern w:val="2"/>
          <w:sz w:val="22"/>
          <w:szCs w:val="22"/>
          <w:u w:val="none"/>
          <w:lang w:val="el-GR" w:eastAsia="zh-CN" w:bidi="hi-IN"/>
        </w:rPr>
      </w:r>
    </w:p>
    <w:p>
      <w:pPr>
        <w:pStyle w:val="Normal"/>
        <w:spacing w:before="0" w:after="160"/>
        <w:jc w:val="center"/>
        <w:rPr>
          <w:b/>
          <w:b/>
          <w:bCs/>
        </w:rPr>
      </w:pPr>
      <w:r>
        <w:rPr>
          <w:rFonts w:eastAsia="Arial Unicode MS" w:cs="Arial" w:ascii="Arial" w:hAnsi="Arial"/>
          <w:b/>
          <w:bCs/>
          <w:color w:val="000000"/>
          <w:kern w:val="2"/>
          <w:sz w:val="22"/>
          <w:szCs w:val="22"/>
          <w:u w:val="none"/>
          <w:lang w:val="el-GR" w:eastAsia="zh-CN" w:bidi="hi-IN"/>
        </w:rPr>
        <w:t>Η επιτροπή</w:t>
      </w:r>
    </w:p>
    <w:p>
      <w:pPr>
        <w:pStyle w:val="Normal"/>
        <w:spacing w:before="0" w:after="160"/>
        <w:jc w:val="center"/>
        <w:rPr>
          <w:rFonts w:ascii="Arial" w:hAnsi="Arial" w:eastAsia="Arial Unicode MS" w:cs="Arial"/>
          <w:b w:val="false"/>
          <w:b w:val="false"/>
          <w:bCs w:val="false"/>
          <w:color w:val="000000"/>
          <w:kern w:val="2"/>
          <w:sz w:val="22"/>
          <w:szCs w:val="22"/>
          <w:u w:val="none"/>
          <w:lang w:val="el-GR" w:eastAsia="zh-CN" w:bidi="hi-IN"/>
        </w:rPr>
      </w:pPr>
      <w:r>
        <w:rPr>
          <w:rFonts w:eastAsia="Arial Unicode MS" w:cs="Arial" w:ascii="Arial" w:hAnsi="Arial"/>
          <w:b w:val="false"/>
          <w:bCs w:val="false"/>
          <w:color w:val="000000"/>
          <w:kern w:val="2"/>
          <w:sz w:val="22"/>
          <w:szCs w:val="22"/>
          <w:u w:val="none"/>
          <w:lang w:val="el-GR" w:eastAsia="zh-CN" w:bidi="hi-IN"/>
        </w:rPr>
      </w:r>
    </w:p>
    <w:p>
      <w:pPr>
        <w:pStyle w:val="Normal"/>
        <w:spacing w:before="0" w:after="160"/>
        <w:jc w:val="center"/>
        <w:rPr>
          <w:rFonts w:ascii="Arial" w:hAnsi="Arial" w:eastAsia="Arial Unicode MS" w:cs="Arial"/>
          <w:b w:val="false"/>
          <w:b w:val="false"/>
          <w:bCs w:val="false"/>
          <w:color w:val="000000"/>
          <w:kern w:val="2"/>
          <w:sz w:val="22"/>
          <w:szCs w:val="22"/>
          <w:u w:val="none"/>
          <w:lang w:val="el-GR" w:eastAsia="zh-CN" w:bidi="hi-IN"/>
        </w:rPr>
      </w:pPr>
      <w:r>
        <w:rPr>
          <w:rFonts w:eastAsia="Arial Unicode MS" w:cs="Arial" w:ascii="Arial" w:hAnsi="Arial"/>
          <w:b w:val="false"/>
          <w:bCs w:val="false"/>
          <w:color w:val="000000"/>
          <w:kern w:val="2"/>
          <w:sz w:val="22"/>
          <w:szCs w:val="22"/>
          <w:u w:val="none"/>
          <w:lang w:val="el-GR" w:eastAsia="zh-CN" w:bidi="hi-IN"/>
        </w:rPr>
      </w:r>
    </w:p>
    <w:p>
      <w:pPr>
        <w:pStyle w:val="Normal"/>
        <w:spacing w:before="0" w:after="160"/>
        <w:jc w:val="center"/>
        <w:rPr/>
      </w:pPr>
      <w:r>
        <w:rPr>
          <w:rFonts w:eastAsia="Arial Unicode MS" w:cs="Mangal" w:ascii="Arial" w:hAnsi="Arial"/>
          <w:b/>
          <w:bCs w:val="false"/>
          <w:color w:val="00000A"/>
          <w:kern w:val="2"/>
          <w:sz w:val="22"/>
          <w:szCs w:val="22"/>
          <w:u w:val="none"/>
          <w:lang w:val="el-GR" w:eastAsia="zh-CN" w:bidi="hi-IN"/>
        </w:rPr>
        <w:t>Βασίλειος Κούδας</w:t>
      </w:r>
    </w:p>
    <w:p>
      <w:pPr>
        <w:pStyle w:val="Normal"/>
        <w:spacing w:before="0" w:after="160"/>
        <w:jc w:val="center"/>
        <w:rPr>
          <w:rFonts w:ascii="Arial" w:hAnsi="Arial" w:eastAsia="Arial Unicode MS" w:cs="Mangal"/>
          <w:b/>
          <w:b/>
          <w:bCs w:val="false"/>
          <w:color w:val="00000A"/>
          <w:kern w:val="2"/>
          <w:sz w:val="22"/>
          <w:szCs w:val="22"/>
          <w:u w:val="none"/>
          <w:lang w:val="el-GR" w:eastAsia="zh-CN" w:bidi="hi-IN"/>
        </w:rPr>
      </w:pPr>
      <w:r>
        <w:rPr>
          <w:rFonts w:eastAsia="Arial Unicode MS" w:cs="Mangal" w:ascii="Arial" w:hAnsi="Arial"/>
          <w:b/>
          <w:bCs w:val="false"/>
          <w:color w:val="00000A"/>
          <w:kern w:val="2"/>
          <w:sz w:val="22"/>
          <w:szCs w:val="22"/>
          <w:u w:val="none"/>
          <w:lang w:val="el-GR" w:eastAsia="zh-CN" w:bidi="hi-IN"/>
        </w:rPr>
      </w:r>
    </w:p>
    <w:p>
      <w:pPr>
        <w:pStyle w:val="Normal"/>
        <w:spacing w:before="0" w:after="160"/>
        <w:jc w:val="center"/>
        <w:rPr>
          <w:rFonts w:ascii="Arial" w:hAnsi="Arial" w:eastAsia="Arial Unicode MS" w:cs="Mangal"/>
          <w:b/>
          <w:b/>
          <w:bCs w:val="false"/>
          <w:color w:val="00000A"/>
          <w:kern w:val="2"/>
          <w:sz w:val="22"/>
          <w:szCs w:val="22"/>
          <w:u w:val="none"/>
          <w:lang w:val="el-GR" w:eastAsia="zh-CN" w:bidi="hi-IN"/>
        </w:rPr>
      </w:pPr>
      <w:r>
        <w:rPr>
          <w:rFonts w:eastAsia="Arial Unicode MS" w:cs="Mangal" w:ascii="Arial" w:hAnsi="Arial"/>
          <w:b/>
          <w:bCs w:val="false"/>
          <w:color w:val="00000A"/>
          <w:kern w:val="2"/>
          <w:sz w:val="22"/>
          <w:szCs w:val="22"/>
          <w:u w:val="none"/>
          <w:lang w:val="el-GR" w:eastAsia="zh-CN" w:bidi="hi-IN"/>
        </w:rPr>
      </w:r>
    </w:p>
    <w:p>
      <w:pPr>
        <w:pStyle w:val="ListParagraph"/>
        <w:numPr>
          <w:ilvl w:val="0"/>
          <w:numId w:val="0"/>
        </w:numPr>
        <w:ind w:left="720" w:right="0" w:hanging="0"/>
        <w:jc w:val="center"/>
        <w:rPr/>
      </w:pPr>
      <w:r>
        <w:rPr>
          <w:rFonts w:eastAsia="Arial Unicode MS" w:cs="Mangal" w:ascii="Arial" w:hAnsi="Arial"/>
          <w:b/>
          <w:color w:val="00000A"/>
          <w:kern w:val="2"/>
          <w:sz w:val="22"/>
          <w:szCs w:val="22"/>
          <w:lang w:val="el-GR" w:eastAsia="zh-CN" w:bidi="hi-IN"/>
        </w:rPr>
        <w:t>Σταυρούλα Μακαρίτη</w:t>
      </w:r>
    </w:p>
    <w:p>
      <w:pPr>
        <w:pStyle w:val="ListParagraph"/>
        <w:ind w:left="0" w:right="0" w:hanging="0"/>
        <w:jc w:val="center"/>
        <w:rPr>
          <w:rFonts w:ascii="Arial" w:hAnsi="Arial" w:eastAsia="Arial Unicode MS" w:cs="Mangal"/>
          <w:b/>
          <w:b/>
          <w:color w:val="00000A"/>
          <w:kern w:val="2"/>
          <w:sz w:val="22"/>
          <w:szCs w:val="22"/>
          <w:lang w:val="el-GR" w:eastAsia="zh-CN" w:bidi="hi-IN"/>
        </w:rPr>
      </w:pPr>
      <w:r>
        <w:rPr>
          <w:rFonts w:eastAsia="Arial Unicode MS" w:cs="Mangal" w:ascii="Arial" w:hAnsi="Arial"/>
          <w:b/>
          <w:color w:val="00000A"/>
          <w:kern w:val="2"/>
          <w:sz w:val="22"/>
          <w:szCs w:val="22"/>
          <w:lang w:val="el-GR" w:eastAsia="zh-CN" w:bidi="hi-IN"/>
        </w:rPr>
      </w:r>
    </w:p>
    <w:p>
      <w:pPr>
        <w:pStyle w:val="ListParagraph"/>
        <w:ind w:left="0" w:right="0" w:hanging="0"/>
        <w:jc w:val="center"/>
        <w:rPr>
          <w:rFonts w:ascii="Arial" w:hAnsi="Arial" w:eastAsia="Arial Unicode MS" w:cs="Mangal"/>
          <w:b/>
          <w:b/>
          <w:color w:val="00000A"/>
          <w:kern w:val="2"/>
          <w:sz w:val="22"/>
          <w:szCs w:val="22"/>
          <w:lang w:val="el-GR" w:eastAsia="zh-CN" w:bidi="hi-IN"/>
        </w:rPr>
      </w:pPr>
      <w:r>
        <w:rPr>
          <w:rFonts w:eastAsia="Arial Unicode MS" w:cs="Mangal" w:ascii="Arial" w:hAnsi="Arial"/>
          <w:b/>
          <w:color w:val="00000A"/>
          <w:kern w:val="2"/>
          <w:sz w:val="22"/>
          <w:szCs w:val="22"/>
          <w:lang w:val="el-GR" w:eastAsia="zh-CN" w:bidi="hi-IN"/>
        </w:rPr>
      </w:r>
    </w:p>
    <w:p>
      <w:pPr>
        <w:pStyle w:val="ListParagraph"/>
        <w:ind w:left="0" w:right="0" w:hanging="0"/>
        <w:jc w:val="center"/>
        <w:rPr>
          <w:rFonts w:ascii="Arial" w:hAnsi="Arial" w:eastAsia="Arial Unicode MS" w:cs="Mangal"/>
          <w:b/>
          <w:b/>
          <w:color w:val="00000A"/>
          <w:kern w:val="2"/>
          <w:sz w:val="22"/>
          <w:szCs w:val="22"/>
          <w:lang w:val="el-GR" w:eastAsia="zh-CN" w:bidi="hi-IN"/>
        </w:rPr>
      </w:pPr>
      <w:r>
        <w:rPr>
          <w:rFonts w:eastAsia="Arial Unicode MS" w:cs="Mangal" w:ascii="Arial" w:hAnsi="Arial"/>
          <w:b/>
          <w:color w:val="00000A"/>
          <w:kern w:val="2"/>
          <w:sz w:val="22"/>
          <w:szCs w:val="22"/>
          <w:lang w:val="el-GR" w:eastAsia="zh-CN" w:bidi="hi-IN"/>
        </w:rPr>
      </w:r>
    </w:p>
    <w:p>
      <w:pPr>
        <w:pStyle w:val="ListParagraph"/>
        <w:widowControl/>
        <w:numPr>
          <w:ilvl w:val="0"/>
          <w:numId w:val="0"/>
        </w:numPr>
        <w:suppressAutoHyphens w:val="true"/>
        <w:bidi w:val="0"/>
        <w:spacing w:lineRule="auto" w:line="259" w:before="0" w:after="160"/>
        <w:ind w:left="720" w:right="0" w:hanging="0"/>
        <w:contextualSpacing/>
        <w:jc w:val="center"/>
        <w:rPr/>
      </w:pPr>
      <w:r>
        <w:rPr>
          <w:rFonts w:eastAsia="Arial Unicode MS" w:cs="Mangal" w:ascii="Arial" w:hAnsi="Arial"/>
          <w:b/>
          <w:color w:val="00000A"/>
          <w:kern w:val="2"/>
          <w:sz w:val="22"/>
          <w:szCs w:val="22"/>
          <w:lang w:val="el-GR" w:eastAsia="zh-CN" w:bidi="hi-IN"/>
        </w:rPr>
        <w:t>Σπυρίδων Παπασπυρόπουλος</w:t>
      </w:r>
    </w:p>
    <w:p>
      <w:pPr>
        <w:pStyle w:val="Normal"/>
        <w:spacing w:before="0" w:after="160"/>
        <w:ind w:left="0" w:right="0" w:hanging="0"/>
        <w:jc w:val="center"/>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pacing w:before="0" w:after="160"/>
        <w:ind w:left="0" w:right="0" w:hanging="0"/>
        <w:jc w:val="center"/>
        <w:rPr/>
      </w:pPr>
      <w:r>
        <w:rPr/>
      </w:r>
    </w:p>
    <w:sectPr>
      <w:footerReference w:type="default" r:id="rId2"/>
      <w:type w:val="nextPage"/>
      <w:pgSz w:w="11906" w:h="16838"/>
      <w:pgMar w:left="1800" w:right="1800" w:header="0" w:top="1440"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Tahoma">
    <w:charset w:val="a1"/>
    <w:family w:val="roman"/>
    <w:pitch w:val="variable"/>
  </w:font>
  <w:font w:name="Arial">
    <w:charset w:val="a1"/>
    <w:family w:val="roman"/>
    <w:pitch w:val="variable"/>
  </w:font>
  <w:font w:name="OpenSymbol">
    <w:altName w:val="Arial Unicode MS"/>
    <w:charset w:val="a1"/>
    <w:family w:val="roman"/>
    <w:pitch w:val="variable"/>
  </w:font>
  <w:font w:name="Times New Roman">
    <w:charset w:val="a1"/>
    <w:family w:val="roman"/>
    <w:pitch w:val="variable"/>
  </w:font>
  <w:font w:name="Liberation Sans">
    <w:altName w:val="Arial"/>
    <w:charset w:val="a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uppressLineNumbers/>
      <w:tabs>
        <w:tab w:val="center" w:pos="4194" w:leader="none"/>
        <w:tab w:val="right" w:pos="8388"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l-GR" w:eastAsia="en-US" w:bidi="ar-SA"/>
    </w:rPr>
  </w:style>
  <w:style w:type="paragraph" w:styleId="3">
    <w:name w:val="Heading 3"/>
    <w:basedOn w:val="Normal"/>
    <w:next w:val="Normal"/>
    <w:qFormat/>
    <w:pPr>
      <w:keepNext w:val="true"/>
      <w:outlineLvl w:val="2"/>
    </w:pPr>
    <w:rPr>
      <w:rFonts w:ascii="Verdana" w:hAnsi="Verdana" w:cs="Verdana"/>
      <w:b/>
    </w:rPr>
  </w:style>
  <w:style w:type="paragraph" w:styleId="6">
    <w:name w:val="Heading 6"/>
    <w:basedOn w:val="Normal"/>
    <w:next w:val="Normal"/>
    <w:qFormat/>
    <w:pPr>
      <w:keepNext w:val="true"/>
      <w:numPr>
        <w:ilvl w:val="5"/>
        <w:numId w:val="1"/>
      </w:numPr>
      <w:outlineLvl w:val="5"/>
    </w:pPr>
    <w:rPr>
      <w:rFonts w:ascii="Tahoma" w:hAnsi="Tahoma" w:cs="Tahoma"/>
      <w:b/>
      <w:color w:val="000000"/>
      <w:sz w:val="16"/>
      <w:szCs w:val="22"/>
    </w:rPr>
  </w:style>
  <w:style w:type="character" w:styleId="DefaultParagraphFont" w:default="1">
    <w:name w:val="Default Paragraph Font"/>
    <w:uiPriority w:val="1"/>
    <w:semiHidden/>
    <w:unhideWhenUsed/>
    <w:qFormat/>
    <w:rPr/>
  </w:style>
  <w:style w:type="character" w:styleId="Style12">
    <w:name w:val="Χαρακτήρες αρίθμησης"/>
    <w:qFormat/>
    <w:rPr/>
  </w:style>
  <w:style w:type="character" w:styleId="WW8Num2z0">
    <w:name w:val="WW8Num2z0"/>
    <w:qFormat/>
    <w:rPr>
      <w:rFonts w:ascii="Arial" w:hAnsi="Arial" w:cs="Arial"/>
      <w:lang w:val="el-GR"/>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rFonts w:ascii="Arial" w:hAnsi="Arial" w:cs="Arial"/>
      <w:lang w:val="el-GR"/>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
    <w:name w:val="ListLabel 1"/>
    <w:qFormat/>
    <w:rPr>
      <w:rFonts w:ascii="Arial" w:hAnsi="Arial"/>
      <w:b/>
      <w:sz w:val="22"/>
    </w:rPr>
  </w:style>
  <w:style w:type="character" w:styleId="ListLabel2">
    <w:name w:val="ListLabel 2"/>
    <w:qFormat/>
    <w:rPr>
      <w:rFonts w:ascii="Arial" w:hAnsi="Arial" w:cs="Arial"/>
      <w:sz w:val="22"/>
      <w:lang w:val="el-GR"/>
    </w:rPr>
  </w:style>
  <w:style w:type="character" w:styleId="ListLabel3">
    <w:name w:val="ListLabel 3"/>
    <w:qFormat/>
    <w:rPr>
      <w:rFonts w:ascii="Arial" w:hAnsi="Arial" w:cs="Arial"/>
      <w:b/>
      <w:sz w:val="22"/>
      <w:lang w:val="el-GR"/>
    </w:rPr>
  </w:style>
  <w:style w:type="character" w:styleId="Style13">
    <w:name w:val="Κουκκίδες"/>
    <w:qFormat/>
    <w:rPr>
      <w:rFonts w:ascii="OpenSymbol" w:hAnsi="OpenSymbol" w:eastAsia="OpenSymbol" w:cs="OpenSymbol"/>
    </w:rPr>
  </w:style>
  <w:style w:type="character" w:styleId="Style14">
    <w:name w:val="Έντονη έμφαση"/>
    <w:qFormat/>
    <w:rPr>
      <w:b/>
      <w:bCs/>
    </w:rPr>
  </w:style>
  <w:style w:type="character" w:styleId="ListLabel4">
    <w:name w:val="ListLabel 4"/>
    <w:qFormat/>
    <w:rPr>
      <w:rFonts w:ascii="Times New Roman" w:hAnsi="Times New Roman"/>
      <w:b/>
      <w:sz w:val="24"/>
    </w:rPr>
  </w:style>
  <w:style w:type="character" w:styleId="ListLabel5">
    <w:name w:val="ListLabel 5"/>
    <w:qFormat/>
    <w:rPr>
      <w:rFonts w:cs="Arial"/>
      <w:sz w:val="22"/>
      <w:lang w:val="el-GR"/>
    </w:rPr>
  </w:style>
  <w:style w:type="character" w:styleId="ListLabel6">
    <w:name w:val="ListLabel 6"/>
    <w:qFormat/>
    <w:rPr>
      <w:rFonts w:ascii="Times New Roman" w:hAnsi="Times New Roman" w:cs="Arial"/>
      <w:b/>
      <w:sz w:val="24"/>
      <w:lang w:val="el-GR"/>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ascii="Times New Roman" w:hAnsi="Times New Roman"/>
      <w:b/>
      <w:sz w:val="24"/>
    </w:rPr>
  </w:style>
  <w:style w:type="character" w:styleId="ListLabel17">
    <w:name w:val="ListLabel 17"/>
    <w:qFormat/>
    <w:rPr>
      <w:rFonts w:ascii="Times New Roman" w:hAnsi="Times New Roman" w:cs="Arial"/>
      <w:b/>
      <w:sz w:val="24"/>
      <w:lang w:val="el-GR"/>
    </w:rPr>
  </w:style>
  <w:style w:type="character" w:styleId="ListLabel18">
    <w:name w:val="ListLabel 18"/>
    <w:qFormat/>
    <w:rPr>
      <w:rFonts w:ascii="Arial" w:hAnsi="Arial" w:cs="OpenSymbol"/>
      <w:sz w:val="22"/>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ascii="Times New Roman" w:hAnsi="Times New Roman"/>
      <w:b/>
      <w:sz w:val="24"/>
    </w:rPr>
  </w:style>
  <w:style w:type="character" w:styleId="ListLabel28">
    <w:name w:val="ListLabel 28"/>
    <w:qFormat/>
    <w:rPr>
      <w:rFonts w:ascii="Times New Roman" w:hAnsi="Times New Roman" w:cs="Arial"/>
      <w:b/>
      <w:sz w:val="24"/>
      <w:lang w:val="el-GR"/>
    </w:rPr>
  </w:style>
  <w:style w:type="character" w:styleId="ListLabel29">
    <w:name w:val="ListLabel 29"/>
    <w:qFormat/>
    <w:rPr>
      <w:rFonts w:ascii="Arial" w:hAnsi="Arial" w:cs="OpenSymbol"/>
      <w:sz w:val="22"/>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b/>
      <w:sz w:val="24"/>
    </w:rPr>
  </w:style>
  <w:style w:type="character" w:styleId="ListLabel39">
    <w:name w:val="ListLabel 39"/>
    <w:qFormat/>
    <w:rPr>
      <w:rFonts w:ascii="Times New Roman" w:hAnsi="Times New Roman" w:cs="Arial"/>
      <w:b/>
      <w:sz w:val="24"/>
      <w:lang w:val="el-GR"/>
    </w:rPr>
  </w:style>
  <w:style w:type="character" w:styleId="ListLabel40">
    <w:name w:val="ListLabel 40"/>
    <w:qFormat/>
    <w:rPr>
      <w:rFonts w:ascii="Arial" w:hAnsi="Arial" w:cs="OpenSymbol"/>
      <w:sz w:val="22"/>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b/>
      <w:sz w:val="24"/>
    </w:rPr>
  </w:style>
  <w:style w:type="character" w:styleId="ListLabel50">
    <w:name w:val="ListLabel 50"/>
    <w:qFormat/>
    <w:rPr>
      <w:rFonts w:ascii="Times New Roman" w:hAnsi="Times New Roman" w:cs="Arial"/>
      <w:b/>
      <w:sz w:val="24"/>
      <w:lang w:val="el-GR"/>
    </w:rPr>
  </w:style>
  <w:style w:type="character" w:styleId="ListLabel51">
    <w:name w:val="ListLabel 51"/>
    <w:qFormat/>
    <w:rPr>
      <w:rFonts w:ascii="Arial" w:hAnsi="Arial"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Times New Roman" w:hAnsi="Times New Roman"/>
      <w:b/>
      <w:sz w:val="24"/>
    </w:rPr>
  </w:style>
  <w:style w:type="character" w:styleId="ListLabel61">
    <w:name w:val="ListLabel 61"/>
    <w:qFormat/>
    <w:rPr>
      <w:rFonts w:ascii="Times New Roman" w:hAnsi="Times New Roman" w:cs="Arial"/>
      <w:b/>
      <w:sz w:val="24"/>
      <w:lang w:val="el-GR"/>
    </w:rPr>
  </w:style>
  <w:style w:type="character" w:styleId="ListLabel62">
    <w:name w:val="ListLabel 62"/>
    <w:qFormat/>
    <w:rPr>
      <w:rFonts w:ascii="Arial" w:hAnsi="Arial" w:cs="OpenSymbol"/>
      <w:sz w:val="22"/>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060a11"/>
    <w:pPr>
      <w:spacing w:before="0" w:after="160"/>
      <w:ind w:left="720" w:hanging="0"/>
      <w:contextualSpacing/>
    </w:pPr>
    <w:rPr/>
  </w:style>
  <w:style w:type="paragraph" w:styleId="Style20">
    <w:name w:val="Περιεχόμενα πίνακα"/>
    <w:basedOn w:val="Normal"/>
    <w:qFormat/>
    <w:pPr>
      <w:suppressLineNumbers/>
    </w:pPr>
    <w:rPr/>
  </w:style>
  <w:style w:type="paragraph" w:styleId="Style21">
    <w:name w:val="Επικεφαλίδα πίνακα"/>
    <w:basedOn w:val="Style20"/>
    <w:qFormat/>
    <w:pPr>
      <w:suppressLineNumbers/>
      <w:jc w:val="center"/>
    </w:pPr>
    <w:rPr>
      <w:b/>
      <w:bCs/>
    </w:rPr>
  </w:style>
  <w:style w:type="paragraph" w:styleId="Style22">
    <w:name w:val="Footer"/>
    <w:basedOn w:val="Normal"/>
    <w:pPr>
      <w:suppressLineNumbers/>
      <w:tabs>
        <w:tab w:val="clear" w:pos="709"/>
        <w:tab w:val="center" w:pos="4194" w:leader="none"/>
        <w:tab w:val="right" w:pos="8388" w:leader="none"/>
      </w:tabs>
    </w:pPr>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Application>LibreOffice/6.1.6.3$Windows_x86 LibreOffice_project/5896ab1714085361c45cf540f76f60673dd96a72</Application>
  <Pages>89</Pages>
  <Words>31357</Words>
  <Characters>179763</Characters>
  <CharactersWithSpaces>210147</CharactersWithSpaces>
  <Paragraphs>1407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2021-02-06T08:18:00Z</dcterms:created>
  <dc:creator>User</dc:creator>
  <dc:description/>
  <dc:language>el-GR</dc:language>
  <cp:lastModifiedBy/>
  <cp:lastPrinted>2022-11-10T09:25:54Z</cp:lastPrinted>
  <dcterms:modified xsi:type="dcterms:W3CDTF">2022-11-10T09:38:15Z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